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2368F" w:rsidRDefault="0036345F" w:rsidP="0036345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590550</wp:posOffset>
            </wp:positionV>
            <wp:extent cx="3444240" cy="2438400"/>
            <wp:effectExtent l="19050" t="0" r="3810" b="0"/>
            <wp:wrapTight wrapText="bothSides">
              <wp:wrapPolygon edited="0">
                <wp:start x="-119" y="0"/>
                <wp:lineTo x="-119" y="21431"/>
                <wp:lineTo x="21624" y="21431"/>
                <wp:lineTo x="21624" y="0"/>
                <wp:lineTo x="-119" y="0"/>
              </wp:wrapPolygon>
            </wp:wrapTight>
            <wp:docPr id="3" name="Рисунок 3" descr="C:\Users\Home\Desktop\весна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весна в лес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590550</wp:posOffset>
            </wp:positionV>
            <wp:extent cx="3981450" cy="2438400"/>
            <wp:effectExtent l="19050" t="0" r="0" b="0"/>
            <wp:wrapTight wrapText="bothSides">
              <wp:wrapPolygon edited="0">
                <wp:start x="-103" y="0"/>
                <wp:lineTo x="-103" y="21431"/>
                <wp:lineTo x="21600" y="21431"/>
                <wp:lineTo x="21600" y="0"/>
                <wp:lineTo x="-103" y="0"/>
              </wp:wrapPolygon>
            </wp:wrapTight>
            <wp:docPr id="2" name="Рисунок 2" descr="C:\Users\Home\Desktop\vesn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vesn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45F">
        <w:rPr>
          <w:rFonts w:ascii="Times New Roman" w:hAnsi="Times New Roman" w:cs="Times New Roman"/>
          <w:sz w:val="44"/>
          <w:szCs w:val="44"/>
        </w:rPr>
        <w:t>«Играем вместе»</w:t>
      </w:r>
    </w:p>
    <w:p w:rsidR="0036345F" w:rsidRDefault="0036345F" w:rsidP="003634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область: Речевое развитие (развитие речи)</w:t>
      </w:r>
    </w:p>
    <w:p w:rsidR="002D609B" w:rsidRDefault="0036345F" w:rsidP="003634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D5441F">
        <w:rPr>
          <w:rFonts w:ascii="Times New Roman" w:hAnsi="Times New Roman" w:cs="Times New Roman"/>
          <w:sz w:val="36"/>
          <w:szCs w:val="36"/>
        </w:rPr>
        <w:t>«Игры на развитие речи»</w:t>
      </w:r>
    </w:p>
    <w:p w:rsidR="002D609B" w:rsidRPr="00D5441F" w:rsidRDefault="002D609B" w:rsidP="00D5441F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5441F">
        <w:rPr>
          <w:rFonts w:ascii="Times New Roman" w:hAnsi="Times New Roman" w:cs="Times New Roman"/>
          <w:i/>
          <w:sz w:val="32"/>
          <w:szCs w:val="32"/>
          <w:u w:val="single"/>
        </w:rPr>
        <w:t>Игры, способст</w:t>
      </w:r>
      <w:r w:rsidRPr="00D5441F">
        <w:rPr>
          <w:rFonts w:ascii="Times New Roman" w:hAnsi="Times New Roman" w:cs="Times New Roman"/>
          <w:i/>
          <w:sz w:val="32"/>
          <w:szCs w:val="32"/>
          <w:u w:val="single"/>
        </w:rPr>
        <w:t>вующие развитию понимаемой речи</w:t>
      </w:r>
    </w:p>
    <w:p w:rsidR="002D609B" w:rsidRPr="00D5441F" w:rsidRDefault="002D609B" w:rsidP="002D60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Принеси игрушку</w:t>
      </w:r>
    </w:p>
    <w:p w:rsidR="002D609B" w:rsidRPr="002D609B" w:rsidRDefault="002D609B" w:rsidP="002D60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609B">
        <w:rPr>
          <w:rFonts w:ascii="Times New Roman" w:hAnsi="Times New Roman" w:cs="Times New Roman"/>
          <w:sz w:val="28"/>
          <w:szCs w:val="28"/>
        </w:rPr>
        <w:t>Оборудование: 4-5 игрушек (машина, мяч, пирамидка, кукла, книжка и т.п.).</w:t>
      </w:r>
      <w:proofErr w:type="gramEnd"/>
    </w:p>
    <w:p w:rsidR="0036345F" w:rsidRPr="002D609B" w:rsidRDefault="002D609B" w:rsidP="0036345F">
      <w:pPr>
        <w:rPr>
          <w:rFonts w:ascii="Times New Roman" w:hAnsi="Times New Roman" w:cs="Times New Roman"/>
          <w:sz w:val="28"/>
          <w:szCs w:val="28"/>
        </w:rPr>
      </w:pPr>
      <w:r w:rsidRPr="002D609B">
        <w:rPr>
          <w:rFonts w:ascii="Times New Roman" w:hAnsi="Times New Roman" w:cs="Times New Roman"/>
          <w:sz w:val="28"/>
          <w:szCs w:val="28"/>
        </w:rPr>
        <w:t xml:space="preserve">Ход: На столе или ковре </w:t>
      </w:r>
      <w:r>
        <w:rPr>
          <w:rFonts w:ascii="Times New Roman" w:hAnsi="Times New Roman" w:cs="Times New Roman"/>
          <w:sz w:val="28"/>
          <w:szCs w:val="28"/>
        </w:rPr>
        <w:t>расставлены игрушки. Родитель</w:t>
      </w:r>
      <w:r w:rsidRPr="002D609B">
        <w:rPr>
          <w:rFonts w:ascii="Times New Roman" w:hAnsi="Times New Roman" w:cs="Times New Roman"/>
          <w:sz w:val="28"/>
          <w:szCs w:val="28"/>
        </w:rPr>
        <w:t xml:space="preserve"> просит ребенка принести, например, машинку. Если он ошибается,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2D609B">
        <w:rPr>
          <w:rFonts w:ascii="Times New Roman" w:hAnsi="Times New Roman" w:cs="Times New Roman"/>
          <w:sz w:val="28"/>
          <w:szCs w:val="28"/>
        </w:rPr>
        <w:t>указывает на нужный предмет. Затем спрашивает, что это. Малыш отвечает. Или: «Это машина. Повтори». Ребенок называет предмет или использует предметы-заместители: «би-би». Игра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09B" w:rsidRPr="00D5441F" w:rsidRDefault="002D609B" w:rsidP="002D60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Найди и принеси</w:t>
      </w:r>
    </w:p>
    <w:p w:rsidR="002D609B" w:rsidRPr="002D609B" w:rsidRDefault="002D609B" w:rsidP="002D609B">
      <w:pPr>
        <w:rPr>
          <w:rFonts w:ascii="Times New Roman" w:hAnsi="Times New Roman" w:cs="Times New Roman"/>
          <w:sz w:val="28"/>
          <w:szCs w:val="28"/>
        </w:rPr>
      </w:pPr>
      <w:r w:rsidRPr="002D609B">
        <w:rPr>
          <w:rFonts w:ascii="Times New Roman" w:hAnsi="Times New Roman" w:cs="Times New Roman"/>
          <w:sz w:val="28"/>
          <w:szCs w:val="28"/>
        </w:rPr>
        <w:t>Оборудование: Игрушки и предметы, находящи</w:t>
      </w:r>
      <w:r>
        <w:rPr>
          <w:rFonts w:ascii="Times New Roman" w:hAnsi="Times New Roman" w:cs="Times New Roman"/>
          <w:sz w:val="28"/>
          <w:szCs w:val="28"/>
        </w:rPr>
        <w:t xml:space="preserve">еся на своих местах в </w:t>
      </w:r>
      <w:r w:rsidRPr="002D609B">
        <w:rPr>
          <w:rFonts w:ascii="Times New Roman" w:hAnsi="Times New Roman" w:cs="Times New Roman"/>
          <w:sz w:val="28"/>
          <w:szCs w:val="28"/>
        </w:rPr>
        <w:t>комнате.</w:t>
      </w:r>
    </w:p>
    <w:p w:rsidR="0036345F" w:rsidRDefault="002D609B" w:rsidP="002D609B">
      <w:pPr>
        <w:rPr>
          <w:rFonts w:ascii="Times New Roman" w:hAnsi="Times New Roman" w:cs="Times New Roman"/>
          <w:sz w:val="28"/>
          <w:szCs w:val="28"/>
        </w:rPr>
      </w:pPr>
      <w:r w:rsidRPr="002D609B">
        <w:rPr>
          <w:rFonts w:ascii="Times New Roman" w:hAnsi="Times New Roman" w:cs="Times New Roman"/>
          <w:sz w:val="28"/>
          <w:szCs w:val="28"/>
        </w:rPr>
        <w:t>Ход: Игра проводится, как предыдущая, но с той разницей, что ребенку предлагается самому найти указан</w:t>
      </w:r>
      <w:r>
        <w:rPr>
          <w:rFonts w:ascii="Times New Roman" w:hAnsi="Times New Roman" w:cs="Times New Roman"/>
          <w:sz w:val="28"/>
          <w:szCs w:val="28"/>
        </w:rPr>
        <w:t>ную игрушку или предмет в комнате</w:t>
      </w:r>
      <w:r w:rsidRPr="002D609B">
        <w:rPr>
          <w:rFonts w:ascii="Times New Roman" w:hAnsi="Times New Roman" w:cs="Times New Roman"/>
          <w:sz w:val="28"/>
          <w:szCs w:val="28"/>
        </w:rPr>
        <w:t>.</w:t>
      </w:r>
    </w:p>
    <w:p w:rsidR="00D5441F" w:rsidRPr="00D5441F" w:rsidRDefault="00D5441F" w:rsidP="00D5441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Поручения</w:t>
      </w:r>
    </w:p>
    <w:p w:rsid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Ход: Воспитатель просит ребенка выполнить несложную инструкцию. Например: «Уложи куклу спать», «Покачай мишку», «Брось мяч в корзину» и т.д. Если малыш не справляется, то воспитатель помогает ему, по ходу игры </w:t>
      </w:r>
      <w:r w:rsidRPr="00D5441F">
        <w:rPr>
          <w:rFonts w:ascii="Times New Roman" w:hAnsi="Times New Roman" w:cs="Times New Roman"/>
          <w:sz w:val="28"/>
          <w:szCs w:val="28"/>
        </w:rPr>
        <w:lastRenderedPageBreak/>
        <w:t>комментируя свои действия и действия ребенка. После каждого поручения воспитатель задает вопрос: «Что ты сделал?»</w:t>
      </w:r>
    </w:p>
    <w:p w:rsidR="00D5441F" w:rsidRPr="00D5441F" w:rsidRDefault="00D5441F" w:rsidP="00D5441F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5441F">
        <w:rPr>
          <w:rFonts w:ascii="Times New Roman" w:hAnsi="Times New Roman" w:cs="Times New Roman"/>
          <w:i/>
          <w:sz w:val="32"/>
          <w:szCs w:val="32"/>
          <w:u w:val="single"/>
        </w:rPr>
        <w:t>Игры и упражнения для развития плавного ротового выдоха</w:t>
      </w:r>
    </w:p>
    <w:p w:rsidR="00D5441F" w:rsidRPr="00D5441F" w:rsidRDefault="00D5441F" w:rsidP="00D5441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Уточки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Цель: развитие сильного плавного направленного в</w:t>
      </w:r>
      <w:r>
        <w:rPr>
          <w:rFonts w:ascii="Times New Roman" w:hAnsi="Times New Roman" w:cs="Times New Roman"/>
          <w:sz w:val="28"/>
          <w:szCs w:val="28"/>
        </w:rPr>
        <w:t>ыдоха; активизация губных мышц.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Оборудование: резиновая уточка с утятами (набор для купания); другие легкие резиновые или пластмасс</w:t>
      </w:r>
      <w:r>
        <w:rPr>
          <w:rFonts w:ascii="Times New Roman" w:hAnsi="Times New Roman" w:cs="Times New Roman"/>
          <w:sz w:val="28"/>
          <w:szCs w:val="28"/>
        </w:rPr>
        <w:t>овые игрушки, плавающие в воде.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Ход игры: На невысокий стол поставьте таз с водой. Педагог показывает ребенку утку с</w:t>
      </w:r>
      <w:r>
        <w:rPr>
          <w:rFonts w:ascii="Times New Roman" w:hAnsi="Times New Roman" w:cs="Times New Roman"/>
          <w:sz w:val="28"/>
          <w:szCs w:val="28"/>
        </w:rPr>
        <w:t xml:space="preserve"> утятами и предлагает поиграть.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- Представь, что это озеро. Пришла на озеро утка с</w:t>
      </w:r>
      <w:r>
        <w:rPr>
          <w:rFonts w:ascii="Times New Roman" w:hAnsi="Times New Roman" w:cs="Times New Roman"/>
          <w:sz w:val="28"/>
          <w:szCs w:val="28"/>
        </w:rPr>
        <w:t xml:space="preserve"> утятами. Вот как плавает утка.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Взрослый дует на игрушки, предлагает подуть р</w:t>
      </w:r>
      <w:r>
        <w:rPr>
          <w:rFonts w:ascii="Times New Roman" w:hAnsi="Times New Roman" w:cs="Times New Roman"/>
          <w:sz w:val="28"/>
          <w:szCs w:val="28"/>
        </w:rPr>
        <w:t>ебенку. Затем игра усложняется.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- Посмотри: утята уплыли далеко от мамы. Утка зовёт утят к себе. Давай поможем утятам поскорее приплыть к маме-утке!</w:t>
      </w:r>
    </w:p>
    <w:p w:rsid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В этом случае струя воздуха во время ротового выдоха должна быть не только сильной, но и направленной.</w:t>
      </w:r>
    </w:p>
    <w:p w:rsidR="00D5441F" w:rsidRPr="00D5441F" w:rsidRDefault="00D5441F" w:rsidP="00D5441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41F">
        <w:rPr>
          <w:rFonts w:ascii="Times New Roman" w:hAnsi="Times New Roman" w:cs="Times New Roman"/>
          <w:b/>
          <w:sz w:val="28"/>
          <w:szCs w:val="28"/>
        </w:rPr>
        <w:t>Бульки</w:t>
      </w:r>
      <w:proofErr w:type="spellEnd"/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Цель: развитие сильного ротового выдоха; обучение умению дуть </w:t>
      </w:r>
      <w:proofErr w:type="gramStart"/>
      <w:r w:rsidRPr="00D544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5441F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бочку; активизация губных мышц.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Обор</w:t>
      </w:r>
      <w:r w:rsidR="00961199">
        <w:rPr>
          <w:rFonts w:ascii="Times New Roman" w:hAnsi="Times New Roman" w:cs="Times New Roman"/>
          <w:sz w:val="28"/>
          <w:szCs w:val="28"/>
        </w:rPr>
        <w:t>удование: стакан с водой, кокте</w:t>
      </w:r>
      <w:r w:rsidR="00961199" w:rsidRPr="00D5441F">
        <w:rPr>
          <w:rFonts w:ascii="Times New Roman" w:hAnsi="Times New Roman" w:cs="Times New Roman"/>
          <w:sz w:val="28"/>
          <w:szCs w:val="28"/>
        </w:rPr>
        <w:t>й</w:t>
      </w:r>
      <w:r w:rsidR="00961199">
        <w:rPr>
          <w:rFonts w:ascii="Times New Roman" w:hAnsi="Times New Roman" w:cs="Times New Roman"/>
          <w:sz w:val="28"/>
          <w:szCs w:val="28"/>
        </w:rPr>
        <w:t>льные</w:t>
      </w:r>
      <w:r>
        <w:rPr>
          <w:rFonts w:ascii="Times New Roman" w:hAnsi="Times New Roman" w:cs="Times New Roman"/>
          <w:sz w:val="28"/>
          <w:szCs w:val="28"/>
        </w:rPr>
        <w:t xml:space="preserve"> трубочки разного диаметра.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Ход игры: В стакан, наполовину наполненный водой, опустите </w:t>
      </w:r>
      <w:proofErr w:type="spellStart"/>
      <w:r w:rsidRPr="00D5441F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Pr="00D5441F">
        <w:rPr>
          <w:rFonts w:ascii="Times New Roman" w:hAnsi="Times New Roman" w:cs="Times New Roman"/>
          <w:sz w:val="28"/>
          <w:szCs w:val="28"/>
        </w:rPr>
        <w:t xml:space="preserve"> трубочку и подуйте в нее - пузыри с громким бульканьем будут подниматься на поверхность. Затем дайте трубочку ребенку и предложите подуть.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- Давай сделаем </w:t>
      </w:r>
      <w:proofErr w:type="gramStart"/>
      <w:r w:rsidRPr="00D5441F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D5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41F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D5441F">
        <w:rPr>
          <w:rFonts w:ascii="Times New Roman" w:hAnsi="Times New Roman" w:cs="Times New Roman"/>
          <w:sz w:val="28"/>
          <w:szCs w:val="28"/>
        </w:rPr>
        <w:t xml:space="preserve">! Возьми трубочку и подуй в стакан воды. Если дуть слабо - получаются маленькие </w:t>
      </w:r>
      <w:proofErr w:type="spellStart"/>
      <w:r w:rsidRPr="00D5441F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D5441F">
        <w:rPr>
          <w:rFonts w:ascii="Times New Roman" w:hAnsi="Times New Roman" w:cs="Times New Roman"/>
          <w:sz w:val="28"/>
          <w:szCs w:val="28"/>
        </w:rPr>
        <w:t xml:space="preserve">. А если подуть сильно, то получается </w:t>
      </w:r>
      <w:r>
        <w:rPr>
          <w:rFonts w:ascii="Times New Roman" w:hAnsi="Times New Roman" w:cs="Times New Roman"/>
          <w:sz w:val="28"/>
          <w:szCs w:val="28"/>
        </w:rPr>
        <w:t>целая буря! Давай устроим бурю!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По "буре" в воде можно легко оценить силу выдоха и его длительность. В начале занятий диаметр трубочки должен быть 5-6 мм, в дальнейшем можно испо</w:t>
      </w:r>
      <w:r>
        <w:rPr>
          <w:rFonts w:ascii="Times New Roman" w:hAnsi="Times New Roman" w:cs="Times New Roman"/>
          <w:sz w:val="28"/>
          <w:szCs w:val="28"/>
        </w:rPr>
        <w:t>льзовать более тонкие трубочки.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lastRenderedPageBreak/>
        <w:t>Многие дети, которые привыкли пить сок из пакетиков через трубочку, не сразу понимают, что от них требуется, могут начать пить воду (поэтому на всякий случай лучше использовать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</w:t>
      </w:r>
      <w:r>
        <w:rPr>
          <w:rFonts w:ascii="Times New Roman" w:hAnsi="Times New Roman" w:cs="Times New Roman"/>
          <w:sz w:val="28"/>
          <w:szCs w:val="28"/>
        </w:rPr>
        <w:t>ь выходящий из трубочки воздух.</w:t>
      </w:r>
    </w:p>
    <w:p w:rsidR="00D5441F" w:rsidRP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41F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D5441F">
        <w:rPr>
          <w:rFonts w:ascii="Times New Roman" w:hAnsi="Times New Roman" w:cs="Times New Roman"/>
          <w:sz w:val="28"/>
          <w:szCs w:val="28"/>
        </w:rPr>
        <w:t xml:space="preserve"> из возможных проблем - ребенок может кусать и грызть мягкую трубочку или перегибать ее. В этом случае можно использовать корпус </w:t>
      </w:r>
      <w:proofErr w:type="spellStart"/>
      <w:r w:rsidRPr="00D5441F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D5441F">
        <w:rPr>
          <w:rFonts w:ascii="Times New Roman" w:hAnsi="Times New Roman" w:cs="Times New Roman"/>
          <w:sz w:val="28"/>
          <w:szCs w:val="28"/>
        </w:rPr>
        <w:t xml:space="preserve"> ручки - прозрачную </w:t>
      </w:r>
      <w:r>
        <w:rPr>
          <w:rFonts w:ascii="Times New Roman" w:hAnsi="Times New Roman" w:cs="Times New Roman"/>
          <w:sz w:val="28"/>
          <w:szCs w:val="28"/>
        </w:rPr>
        <w:t>трубочку из твердой пластмассы.</w:t>
      </w:r>
    </w:p>
    <w:p w:rsidR="00D5441F" w:rsidRDefault="00D5441F" w:rsidP="00D5441F">
      <w:pPr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Кроме этого, ребенок может, держа трубочку в губах, выдыхать воздух через нос. В этом случае следует аккуратно зажать нос малыша пальцами и предложить подуть снова.</w:t>
      </w:r>
    </w:p>
    <w:p w:rsidR="00961199" w:rsidRPr="002D609B" w:rsidRDefault="00961199" w:rsidP="00D5441F">
      <w:pPr>
        <w:rPr>
          <w:rFonts w:ascii="Times New Roman" w:hAnsi="Times New Roman" w:cs="Times New Roman"/>
          <w:sz w:val="28"/>
          <w:szCs w:val="28"/>
        </w:rPr>
      </w:pPr>
    </w:p>
    <w:sectPr w:rsidR="00961199" w:rsidRPr="002D609B" w:rsidSect="00D2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21"/>
    <w:multiLevelType w:val="hybridMultilevel"/>
    <w:tmpl w:val="78AC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345F"/>
    <w:rsid w:val="002D609B"/>
    <w:rsid w:val="0036345F"/>
    <w:rsid w:val="00961199"/>
    <w:rsid w:val="00D2368F"/>
    <w:rsid w:val="00D5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f4da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2020-04-15T06:55:00Z</dcterms:created>
  <dcterms:modified xsi:type="dcterms:W3CDTF">2020-04-15T06:55:00Z</dcterms:modified>
</cp:coreProperties>
</file>