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24" w:rsidRDefault="00982624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80FF"/>
        </w:rPr>
      </w:pPr>
    </w:p>
    <w:p w:rsidR="00982624" w:rsidRDefault="00FA65AC" w:rsidP="00FA65A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80FF"/>
        </w:rPr>
      </w:pPr>
      <w:r>
        <w:rPr>
          <w:rStyle w:val="a4"/>
          <w:rFonts w:ascii="Arial" w:hAnsi="Arial" w:cs="Arial"/>
          <w:color w:val="0080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28.5pt;height:1in" fillcolor="#3cf" strokecolor="#009" strokeweight="1pt">
            <v:shadow on="t" color="#009" offset="7pt,-7pt"/>
            <v:textpath style="font-family:&quot;Impact&quot;;v-text-spacing:52429f;v-text-kern:t" trim="t" fitpath="t" xscale="f" string="ИГРАЕМ ВМЕСТЕ"/>
          </v:shape>
        </w:pict>
      </w:r>
    </w:p>
    <w:p w:rsidR="00FA65AC" w:rsidRDefault="00DE2F2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80FF"/>
          <w:sz w:val="28"/>
          <w:szCs w:val="28"/>
        </w:rPr>
      </w:pPr>
      <w:r>
        <w:rPr>
          <w:rFonts w:ascii="Arial" w:hAnsi="Arial" w:cs="Arial"/>
          <w:b/>
          <w:bCs/>
          <w:noProof/>
          <w:color w:val="0080FF"/>
        </w:rPr>
        <w:drawing>
          <wp:inline distT="0" distB="0" distL="0" distR="0">
            <wp:extent cx="3681868" cy="3228975"/>
            <wp:effectExtent l="19050" t="0" r="0" b="0"/>
            <wp:docPr id="6" name="Рисунок 18" descr="C:\Users\Екатерина\Desktop\kisspng-spacecraft-astronaut-outer-space-pre-school-5d241760097a78.701627501562646368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Екатерина\Desktop\kisspng-spacecraft-astronaut-outer-space-pre-school-5d241760097a78.7016275015626463680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8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24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44"/>
          <w:szCs w:val="44"/>
        </w:rPr>
      </w:pPr>
      <w:r w:rsidRPr="00FA65AC">
        <w:rPr>
          <w:rStyle w:val="a4"/>
          <w:i/>
          <w:color w:val="0080FF"/>
          <w:sz w:val="44"/>
          <w:szCs w:val="44"/>
        </w:rPr>
        <w:t>Образовательная область</w:t>
      </w:r>
      <w:r w:rsidRPr="00FA65AC">
        <w:rPr>
          <w:rStyle w:val="a4"/>
          <w:rFonts w:ascii="Arial" w:hAnsi="Arial" w:cs="Arial"/>
          <w:i/>
          <w:color w:val="0080FF"/>
          <w:sz w:val="44"/>
          <w:szCs w:val="44"/>
        </w:rPr>
        <w:t xml:space="preserve"> </w:t>
      </w:r>
      <w:r w:rsidRPr="00FA65AC">
        <w:rPr>
          <w:rStyle w:val="a4"/>
          <w:i/>
          <w:color w:val="0080FF"/>
          <w:sz w:val="44"/>
          <w:szCs w:val="44"/>
        </w:rPr>
        <w:t>«Речевое развитие»</w:t>
      </w:r>
    </w:p>
    <w:p w:rsidR="00FA65AC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44"/>
          <w:szCs w:val="44"/>
        </w:rPr>
      </w:pPr>
    </w:p>
    <w:p w:rsidR="00FA65AC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32"/>
          <w:szCs w:val="32"/>
        </w:rPr>
      </w:pPr>
      <w:r w:rsidRPr="00FA65AC">
        <w:rPr>
          <w:rStyle w:val="a4"/>
          <w:i/>
          <w:color w:val="0080FF"/>
          <w:sz w:val="32"/>
          <w:szCs w:val="32"/>
        </w:rPr>
        <w:t>Тема: «Космос»</w:t>
      </w:r>
    </w:p>
    <w:p w:rsidR="00FA65AC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32"/>
          <w:szCs w:val="32"/>
        </w:rPr>
      </w:pPr>
    </w:p>
    <w:p w:rsidR="00FA65AC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28"/>
          <w:szCs w:val="28"/>
        </w:rPr>
      </w:pPr>
      <w:r w:rsidRPr="00FA65AC">
        <w:rPr>
          <w:rStyle w:val="a4"/>
          <w:i/>
          <w:color w:val="0080FF"/>
          <w:sz w:val="28"/>
          <w:szCs w:val="28"/>
          <w:u w:val="single"/>
        </w:rPr>
        <w:t>Цель:</w:t>
      </w:r>
      <w:r w:rsidRPr="00FA65AC">
        <w:rPr>
          <w:rStyle w:val="a4"/>
          <w:i/>
          <w:color w:val="0080FF"/>
          <w:sz w:val="28"/>
          <w:szCs w:val="28"/>
        </w:rPr>
        <w:t xml:space="preserve"> развитие лексико-грамматического строя речи.</w:t>
      </w:r>
    </w:p>
    <w:p w:rsidR="00FA65AC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28"/>
          <w:szCs w:val="28"/>
          <w:u w:val="single"/>
        </w:rPr>
      </w:pPr>
      <w:r w:rsidRPr="00FA65AC">
        <w:rPr>
          <w:rStyle w:val="a4"/>
          <w:i/>
          <w:color w:val="0080FF"/>
          <w:sz w:val="28"/>
          <w:szCs w:val="28"/>
          <w:u w:val="single"/>
        </w:rPr>
        <w:t>Задачи:</w:t>
      </w:r>
    </w:p>
    <w:p w:rsidR="00FA65AC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28"/>
          <w:szCs w:val="28"/>
        </w:rPr>
      </w:pPr>
      <w:r w:rsidRPr="00FA65AC">
        <w:rPr>
          <w:rStyle w:val="a4"/>
          <w:i/>
          <w:color w:val="0080FF"/>
          <w:sz w:val="28"/>
          <w:szCs w:val="28"/>
        </w:rPr>
        <w:t>-активизировать и расширять словарь по теме.</w:t>
      </w:r>
    </w:p>
    <w:p w:rsidR="00FA65AC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28"/>
          <w:szCs w:val="28"/>
        </w:rPr>
      </w:pPr>
      <w:r w:rsidRPr="00FA65AC">
        <w:rPr>
          <w:rStyle w:val="a4"/>
          <w:i/>
          <w:color w:val="0080FF"/>
          <w:sz w:val="28"/>
          <w:szCs w:val="28"/>
        </w:rPr>
        <w:t>-учить подбирать слова антонимы.</w:t>
      </w:r>
    </w:p>
    <w:p w:rsidR="00FA65AC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28"/>
          <w:szCs w:val="28"/>
        </w:rPr>
      </w:pPr>
      <w:r w:rsidRPr="00FA65AC">
        <w:rPr>
          <w:rStyle w:val="a4"/>
          <w:i/>
          <w:color w:val="0080FF"/>
          <w:sz w:val="28"/>
          <w:szCs w:val="28"/>
        </w:rPr>
        <w:t>-учить составлять сложносочиненные предложения.</w:t>
      </w:r>
    </w:p>
    <w:p w:rsidR="00FA65AC" w:rsidRP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80FF"/>
          <w:sz w:val="28"/>
          <w:szCs w:val="28"/>
        </w:rPr>
      </w:pPr>
      <w:r w:rsidRPr="00FA65AC">
        <w:rPr>
          <w:rStyle w:val="a4"/>
          <w:i/>
          <w:color w:val="0080FF"/>
          <w:sz w:val="28"/>
          <w:szCs w:val="28"/>
        </w:rPr>
        <w:t>-учить составлять описательный рассказ.</w:t>
      </w:r>
    </w:p>
    <w:p w:rsidR="00FA65AC" w:rsidRDefault="00FA65AC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80FF"/>
        </w:rPr>
      </w:pPr>
    </w:p>
    <w:p w:rsidR="00982624" w:rsidRDefault="00982624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80FF"/>
        </w:rPr>
      </w:pPr>
    </w:p>
    <w:p w:rsidR="00982624" w:rsidRDefault="00982624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80FF"/>
        </w:rPr>
      </w:pPr>
    </w:p>
    <w:p w:rsidR="00982624" w:rsidRDefault="00982624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80FF"/>
        </w:rPr>
      </w:pPr>
    </w:p>
    <w:p w:rsidR="00982624" w:rsidRDefault="00982624" w:rsidP="00D7558A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80FF"/>
        </w:rPr>
      </w:pP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80FF"/>
        </w:rPr>
        <w:lastRenderedPageBreak/>
        <w:t>Игра «Скажи наоборот»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u w:val="single"/>
        </w:rPr>
        <w:t>Цель</w:t>
      </w:r>
      <w:r>
        <w:rPr>
          <w:rFonts w:ascii="Arial" w:hAnsi="Arial" w:cs="Arial"/>
          <w:color w:val="333333"/>
        </w:rPr>
        <w:t>: учить детей подбирать слова с противоположным значением (антонимы).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u w:val="single"/>
        </w:rPr>
        <w:t> Например: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далёкий — близкий тесный —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большой — ... улетать —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высокий — ... взлетать —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известный — ... включать —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тёмный</w:t>
      </w:r>
      <w:r>
        <w:rPr>
          <w:rFonts w:ascii="Arial" w:hAnsi="Arial" w:cs="Arial"/>
          <w:color w:val="333333"/>
          <w:lang w:val="en-US"/>
        </w:rPr>
        <w:t> </w:t>
      </w:r>
      <w:r w:rsidRPr="00D7558A">
        <w:rPr>
          <w:rFonts w:ascii="Arial" w:hAnsi="Arial" w:cs="Arial"/>
          <w:color w:val="333333"/>
        </w:rPr>
        <w:t>— ...</w:t>
      </w:r>
      <w:r>
        <w:rPr>
          <w:rFonts w:ascii="Arial" w:hAnsi="Arial" w:cs="Arial"/>
          <w:color w:val="333333"/>
          <w:lang w:val="en-US"/>
        </w:rPr>
        <w:t> </w:t>
      </w:r>
      <w:r>
        <w:rPr>
          <w:rFonts w:ascii="Arial" w:hAnsi="Arial" w:cs="Arial"/>
          <w:color w:val="333333"/>
        </w:rPr>
        <w:t>подниматься</w:t>
      </w:r>
      <w:r>
        <w:rPr>
          <w:rFonts w:ascii="Arial" w:hAnsi="Arial" w:cs="Arial"/>
          <w:color w:val="333333"/>
          <w:lang w:val="en-US"/>
        </w:rPr>
        <w:t> </w:t>
      </w:r>
      <w:r w:rsidRPr="00D7558A">
        <w:rPr>
          <w:rFonts w:ascii="Arial" w:hAnsi="Arial" w:cs="Arial"/>
          <w:color w:val="333333"/>
        </w:rPr>
        <w:t>—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яркий</w:t>
      </w:r>
      <w:r>
        <w:rPr>
          <w:rFonts w:ascii="Arial" w:hAnsi="Arial" w:cs="Arial"/>
          <w:color w:val="333333"/>
          <w:lang w:val="en-US"/>
        </w:rPr>
        <w:t> </w:t>
      </w:r>
      <w:r w:rsidRPr="00D7558A">
        <w:rPr>
          <w:rFonts w:ascii="Arial" w:hAnsi="Arial" w:cs="Arial"/>
          <w:color w:val="333333"/>
        </w:rPr>
        <w:t>—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80FF"/>
        </w:rPr>
        <w:t>Игра</w:t>
      </w:r>
      <w:r>
        <w:rPr>
          <w:rStyle w:val="a4"/>
          <w:rFonts w:ascii="Arial" w:hAnsi="Arial" w:cs="Arial"/>
          <w:color w:val="0080FF"/>
          <w:lang w:val="en-US"/>
        </w:rPr>
        <w:t> </w:t>
      </w:r>
      <w:r w:rsidRPr="00D7558A">
        <w:rPr>
          <w:rStyle w:val="a4"/>
          <w:rFonts w:ascii="Arial" w:hAnsi="Arial" w:cs="Arial"/>
          <w:color w:val="0080FF"/>
        </w:rPr>
        <w:t>«</w:t>
      </w:r>
      <w:r>
        <w:rPr>
          <w:rStyle w:val="a4"/>
          <w:rFonts w:ascii="Arial" w:hAnsi="Arial" w:cs="Arial"/>
          <w:color w:val="0080FF"/>
        </w:rPr>
        <w:t>Сосчитай</w:t>
      </w:r>
      <w:r w:rsidRPr="00D7558A">
        <w:rPr>
          <w:rStyle w:val="a4"/>
          <w:rFonts w:ascii="Arial" w:hAnsi="Arial" w:cs="Arial"/>
          <w:color w:val="0080FF"/>
        </w:rPr>
        <w:t>-</w:t>
      </w:r>
      <w:r>
        <w:rPr>
          <w:rStyle w:val="a4"/>
          <w:rFonts w:ascii="Arial" w:hAnsi="Arial" w:cs="Arial"/>
          <w:color w:val="0080FF"/>
        </w:rPr>
        <w:t>ка</w:t>
      </w:r>
      <w:r w:rsidRPr="00D7558A">
        <w:rPr>
          <w:rStyle w:val="a4"/>
          <w:rFonts w:ascii="Arial" w:hAnsi="Arial" w:cs="Arial"/>
          <w:color w:val="0080FF"/>
        </w:rPr>
        <w:t>»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u w:val="single"/>
        </w:rPr>
        <w:t>Цель:</w:t>
      </w:r>
      <w:r>
        <w:rPr>
          <w:rFonts w:ascii="Arial" w:hAnsi="Arial" w:cs="Arial"/>
          <w:color w:val="333333"/>
        </w:rPr>
        <w:t>  развивать  грамматический строй  речи   (согласование существительных с числительными).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u w:val="single"/>
        </w:rPr>
        <w:t>Например: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Один   большой   метеорит,   два   больших   метеорита</w:t>
      </w:r>
      <w:proofErr w:type="gramStart"/>
      <w:r>
        <w:rPr>
          <w:rFonts w:ascii="Arial" w:hAnsi="Arial" w:cs="Arial"/>
          <w:color w:val="333333"/>
        </w:rPr>
        <w:t>,...,   </w:t>
      </w:r>
      <w:proofErr w:type="gramEnd"/>
      <w:r>
        <w:rPr>
          <w:rFonts w:ascii="Arial" w:hAnsi="Arial" w:cs="Arial"/>
          <w:color w:val="333333"/>
        </w:rPr>
        <w:t>пять больших метеоритов.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Одна яркая звезда,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Одна быстрая ракета,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Одна опытный космонавт,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Одна далёкая планета, ...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80FF"/>
        </w:rPr>
        <w:t> Игра «Составь предложение»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u w:val="single"/>
        </w:rPr>
        <w:t>Цели:</w:t>
      </w:r>
      <w:r>
        <w:rPr>
          <w:rFonts w:ascii="Arial" w:hAnsi="Arial" w:cs="Arial"/>
          <w:color w:val="333333"/>
        </w:rPr>
        <w:t> развивать связную речь, закреплять умение правильно строить предложение, развивать слуховое внимание.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u w:val="single"/>
        </w:rPr>
        <w:t>Ход   игры.</w:t>
      </w:r>
      <w:r>
        <w:rPr>
          <w:rFonts w:ascii="Arial" w:hAnsi="Arial" w:cs="Arial"/>
          <w:color w:val="333333"/>
        </w:rPr>
        <w:t>  Воспитатель   предлагает   детям   послушать предложение,   в   котором   все   слова   поменялись   местами,   и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построить правильное предложение.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, </w:t>
      </w:r>
      <w:proofErr w:type="gramStart"/>
      <w:r>
        <w:rPr>
          <w:rFonts w:ascii="Arial" w:hAnsi="Arial" w:cs="Arial"/>
          <w:color w:val="333333"/>
        </w:rPr>
        <w:t>космонавт</w:t>
      </w:r>
      <w:proofErr w:type="gramEnd"/>
      <w:r>
        <w:rPr>
          <w:rFonts w:ascii="Arial" w:hAnsi="Arial" w:cs="Arial"/>
          <w:color w:val="333333"/>
        </w:rPr>
        <w:t>, летит, ракете.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Звёзды, светят, небе, </w:t>
      </w:r>
      <w:proofErr w:type="gramStart"/>
      <w:r>
        <w:rPr>
          <w:rFonts w:ascii="Arial" w:hAnsi="Arial" w:cs="Arial"/>
          <w:color w:val="333333"/>
        </w:rPr>
        <w:t>на</w:t>
      </w:r>
      <w:proofErr w:type="gramEnd"/>
      <w:r>
        <w:rPr>
          <w:rFonts w:ascii="Arial" w:hAnsi="Arial" w:cs="Arial"/>
          <w:color w:val="333333"/>
        </w:rPr>
        <w:t>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В, корабль, космический, полёт, отправляется.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Падает, с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комета, неба, хвостатая.</w:t>
      </w:r>
    </w:p>
    <w:p w:rsidR="00D7558A" w:rsidRDefault="00D7558A" w:rsidP="00D755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F36399" w:rsidRDefault="00F36399">
      <w:pPr>
        <w:rPr>
          <w:sz w:val="28"/>
          <w:szCs w:val="28"/>
        </w:rPr>
      </w:pPr>
    </w:p>
    <w:p w:rsidR="00F36399" w:rsidRDefault="00F363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</w:rPr>
        <w:lastRenderedPageBreak/>
        <w:t>Те</w:t>
      </w:r>
      <w:proofErr w:type="gramStart"/>
      <w:r>
        <w:rPr>
          <w:rStyle w:val="a4"/>
          <w:rFonts w:ascii="Arial" w:hAnsi="Arial" w:cs="Arial"/>
          <w:color w:val="FF0000"/>
        </w:rPr>
        <w:t>кст дл</w:t>
      </w:r>
      <w:proofErr w:type="gramEnd"/>
      <w:r>
        <w:rPr>
          <w:rStyle w:val="a4"/>
          <w:rFonts w:ascii="Arial" w:hAnsi="Arial" w:cs="Arial"/>
          <w:color w:val="FF0000"/>
        </w:rPr>
        <w:t>я пересказа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80FF"/>
        </w:rPr>
        <w:t>ЧТО ТАКОЕ ЗВЁЗДЫ?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— А что такое звёзды? — спросил однажды кузнечик.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Лягушонок задумался и сказал: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— Большие слоны говорят: «Звёзды — это золотые гвоздики, ими прибито небо». Но ты не верь.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Большие  медведи   думают:   «Звёзды  —  это   снежинки,   что забыли упасть». Но ты тоже не верь.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Послушай   меня   лучше.   Мне   кажется,   виноват   большой дождь.  После большого дождя   растут  большие  цветы.  А ещё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мне  кажется,   когда они достают   головой небо,  то и  засыпают там.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— Да, — сказал кузнечик. — Это больше похоже на правду.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Звёзды — это большие цветы. Они спят в небе, поджав длинные ножки.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 Г. Цыферов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u w:val="single"/>
        </w:rPr>
        <w:t>Вопросы: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О чём спросил кузнечик однажды?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Что сказал лягушонок?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Что говорили большие слоны о звёздах?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Что думали о звёздах большие медведи</w:t>
      </w:r>
      <w:r w:rsidRPr="00F36399">
        <w:rPr>
          <w:rFonts w:ascii="Arial" w:hAnsi="Arial" w:cs="Arial"/>
          <w:color w:val="333333"/>
        </w:rPr>
        <w:t>?</w:t>
      </w:r>
    </w:p>
    <w:p w:rsidR="00F36399" w:rsidRDefault="00F36399" w:rsidP="00F363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Что рассказал о звёздах лягушонок?</w:t>
      </w:r>
    </w:p>
    <w:p w:rsidR="00982624" w:rsidRDefault="00982624">
      <w:pPr>
        <w:rPr>
          <w:sz w:val="28"/>
          <w:szCs w:val="28"/>
        </w:rPr>
      </w:pPr>
    </w:p>
    <w:p w:rsidR="001E5519" w:rsidRPr="007A7D7B" w:rsidRDefault="00DE2F2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2990850"/>
            <wp:effectExtent l="19050" t="0" r="0" b="0"/>
            <wp:docPr id="16" name="Рисунок 16" descr="C:\Users\Екатерина\Desktop\15abde3c81505959f6d2610e3cdfb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катерина\Desktop\15abde3c81505959f6d2610e3cdfbe51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59" cy="299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519" w:rsidRPr="007A7D7B" w:rsidSect="00DE2F2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D7B"/>
    <w:rsid w:val="001B3B1F"/>
    <w:rsid w:val="001E5519"/>
    <w:rsid w:val="0074483A"/>
    <w:rsid w:val="007A7D7B"/>
    <w:rsid w:val="00982624"/>
    <w:rsid w:val="00D7558A"/>
    <w:rsid w:val="00DE2F2C"/>
    <w:rsid w:val="00F36399"/>
    <w:rsid w:val="00F368B7"/>
    <w:rsid w:val="00FA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19"/>
  </w:style>
  <w:style w:type="paragraph" w:styleId="3">
    <w:name w:val="heading 3"/>
    <w:basedOn w:val="a"/>
    <w:link w:val="30"/>
    <w:uiPriority w:val="9"/>
    <w:qFormat/>
    <w:rsid w:val="00F36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7B"/>
    <w:rPr>
      <w:b/>
      <w:bCs/>
    </w:rPr>
  </w:style>
  <w:style w:type="character" w:styleId="a5">
    <w:name w:val="Emphasis"/>
    <w:basedOn w:val="a0"/>
    <w:uiPriority w:val="20"/>
    <w:qFormat/>
    <w:rsid w:val="007A7D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3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36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Placeholder Text"/>
    <w:basedOn w:val="a0"/>
    <w:uiPriority w:val="99"/>
    <w:semiHidden/>
    <w:rsid w:val="009826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A9F9-A683-48BD-87D3-4A15C62B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Your User Name</cp:lastModifiedBy>
  <cp:revision>2</cp:revision>
  <dcterms:created xsi:type="dcterms:W3CDTF">2020-04-07T17:19:00Z</dcterms:created>
  <dcterms:modified xsi:type="dcterms:W3CDTF">2020-04-08T06:14:00Z</dcterms:modified>
</cp:coreProperties>
</file>