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557A52" w:rsidRPr="003F5F63" w:rsidRDefault="00557A52" w:rsidP="00557A52">
      <w:pPr>
        <w:tabs>
          <w:tab w:val="left" w:pos="3060"/>
        </w:tabs>
      </w:pPr>
      <w:r>
        <w:tab/>
      </w:r>
      <w:r w:rsidR="003F5F63">
        <w:t xml:space="preserve">                                               </w:t>
      </w:r>
      <w:r w:rsidRPr="00557A52">
        <w:rPr>
          <w:rFonts w:ascii="Times New Roman" w:hAnsi="Times New Roman" w:cs="Times New Roman"/>
          <w:b/>
          <w:color w:val="7030A0"/>
          <w:sz w:val="44"/>
          <w:szCs w:val="44"/>
        </w:rPr>
        <w:t>«Играем вместе»</w:t>
      </w:r>
    </w:p>
    <w:p w:rsidR="00557A52" w:rsidRDefault="00557A52" w:rsidP="003F5F63">
      <w:pPr>
        <w:tabs>
          <w:tab w:val="left" w:pos="7200"/>
        </w:tabs>
      </w:pPr>
      <w:r w:rsidRPr="00557A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2905125" cy="2552065"/>
            <wp:effectExtent l="0" t="0" r="9525" b="635"/>
            <wp:wrapSquare wrapText="bothSides"/>
            <wp:docPr id="1" name="Рисунок 1" descr="C:\Users\Аня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5F63">
        <w:tab/>
      </w:r>
    </w:p>
    <w:p w:rsidR="003F5F63" w:rsidRDefault="003F5F63" w:rsidP="003F5F63">
      <w:pPr>
        <w:tabs>
          <w:tab w:val="left" w:pos="7200"/>
        </w:tabs>
      </w:pPr>
    </w:p>
    <w:p w:rsidR="003F5F63" w:rsidRPr="00557A52" w:rsidRDefault="003F5F63" w:rsidP="003F5F63">
      <w:pPr>
        <w:tabs>
          <w:tab w:val="left" w:pos="7200"/>
        </w:tabs>
      </w:pPr>
    </w:p>
    <w:p w:rsidR="00557A52" w:rsidRPr="003F5F63" w:rsidRDefault="00557A52" w:rsidP="003F5F63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3F5F63">
        <w:rPr>
          <w:rFonts w:ascii="Times New Roman" w:hAnsi="Times New Roman" w:cs="Times New Roman"/>
          <w:color w:val="7030A0"/>
          <w:sz w:val="32"/>
          <w:szCs w:val="32"/>
        </w:rPr>
        <w:t xml:space="preserve">Образовательная область «Художественно </w:t>
      </w:r>
      <w:r w:rsidRPr="003F5F63">
        <w:rPr>
          <w:rFonts w:ascii="Times New Roman" w:hAnsi="Times New Roman" w:cs="Times New Roman"/>
          <w:color w:val="7030A0"/>
          <w:sz w:val="32"/>
          <w:szCs w:val="32"/>
        </w:rPr>
        <w:t>-</w:t>
      </w:r>
      <w:r w:rsidRPr="003F5F63">
        <w:rPr>
          <w:rFonts w:ascii="Times New Roman" w:hAnsi="Times New Roman" w:cs="Times New Roman"/>
          <w:color w:val="7030A0"/>
          <w:sz w:val="32"/>
          <w:szCs w:val="32"/>
        </w:rPr>
        <w:t xml:space="preserve"> эстетическое развитие»</w:t>
      </w:r>
      <w:r w:rsidR="003F5F63" w:rsidRPr="003F5F6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3F5F63">
        <w:rPr>
          <w:rFonts w:ascii="Times New Roman" w:hAnsi="Times New Roman" w:cs="Times New Roman"/>
          <w:color w:val="7030A0"/>
          <w:sz w:val="32"/>
          <w:szCs w:val="32"/>
        </w:rPr>
        <w:t>(Аппликация</w:t>
      </w:r>
      <w:r w:rsidR="003F5F63" w:rsidRPr="003F5F63">
        <w:rPr>
          <w:rFonts w:ascii="Times New Roman" w:hAnsi="Times New Roman" w:cs="Times New Roman"/>
          <w:color w:val="7030A0"/>
          <w:sz w:val="32"/>
          <w:szCs w:val="32"/>
        </w:rPr>
        <w:t>)</w:t>
      </w:r>
    </w:p>
    <w:p w:rsidR="00557A52" w:rsidRPr="003F5F63" w:rsidRDefault="003F5F63" w:rsidP="00557A5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</w:t>
      </w:r>
      <w:r w:rsidRPr="003F5F63">
        <w:rPr>
          <w:rFonts w:ascii="Times New Roman" w:hAnsi="Times New Roman" w:cs="Times New Roman"/>
          <w:b/>
          <w:i/>
          <w:color w:val="FF0000"/>
          <w:sz w:val="36"/>
          <w:szCs w:val="36"/>
        </w:rPr>
        <w:t>Тема</w:t>
      </w:r>
      <w:r w:rsidRPr="003F5F63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 xml:space="preserve">: </w:t>
      </w:r>
      <w:r w:rsidRPr="003F5F63">
        <w:rPr>
          <w:rFonts w:ascii="Times New Roman" w:hAnsi="Times New Roman" w:cs="Times New Roman"/>
          <w:b/>
          <w:i/>
          <w:color w:val="FF0000"/>
          <w:sz w:val="36"/>
          <w:szCs w:val="36"/>
        </w:rPr>
        <w:t>«Ракета»</w:t>
      </w:r>
      <w:r w:rsidR="00557A52" w:rsidRPr="003F5F63">
        <w:rPr>
          <w:rFonts w:ascii="Times New Roman" w:hAnsi="Times New Roman" w:cs="Times New Roman"/>
          <w:b/>
          <w:i/>
          <w:sz w:val="36"/>
          <w:szCs w:val="36"/>
        </w:rPr>
        <w:br w:type="textWrapping" w:clear="all"/>
      </w:r>
    </w:p>
    <w:p w:rsidR="003F5F63" w:rsidRPr="00277B50" w:rsidRDefault="00557A52" w:rsidP="00277B5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277B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Цель:</w:t>
      </w:r>
      <w:r w:rsidRPr="00277B5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F5F63" w:rsidRPr="00277B50">
        <w:rPr>
          <w:rFonts w:ascii="Times New Roman" w:hAnsi="Times New Roman" w:cs="Times New Roman"/>
          <w:color w:val="000000"/>
          <w:sz w:val="28"/>
          <w:szCs w:val="28"/>
        </w:rPr>
        <w:t>развитие умения</w:t>
      </w:r>
      <w:r w:rsidRPr="00277B50">
        <w:rPr>
          <w:rFonts w:ascii="Times New Roman" w:hAnsi="Times New Roman" w:cs="Times New Roman"/>
          <w:color w:val="000000"/>
          <w:sz w:val="28"/>
          <w:szCs w:val="28"/>
        </w:rPr>
        <w:t xml:space="preserve"> детей создавать из геометрических фигур образ ракеты. </w:t>
      </w:r>
    </w:p>
    <w:p w:rsidR="003F5F63" w:rsidRPr="00277B50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277B50">
        <w:rPr>
          <w:b/>
          <w:color w:val="FF0000"/>
          <w:sz w:val="28"/>
          <w:szCs w:val="28"/>
        </w:rPr>
        <w:t>Задачи:</w:t>
      </w:r>
    </w:p>
    <w:p w:rsidR="003F5F63" w:rsidRPr="00277B50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B50">
        <w:rPr>
          <w:color w:val="000000"/>
          <w:sz w:val="28"/>
          <w:szCs w:val="28"/>
        </w:rPr>
        <w:t>*</w:t>
      </w:r>
      <w:r w:rsidR="00557A52" w:rsidRPr="00277B50">
        <w:rPr>
          <w:color w:val="000000"/>
          <w:sz w:val="28"/>
          <w:szCs w:val="28"/>
        </w:rPr>
        <w:t xml:space="preserve">Делить квадрат на три треугольника, </w:t>
      </w:r>
      <w:r w:rsidR="00F049FD" w:rsidRPr="00277B50">
        <w:rPr>
          <w:color w:val="000000"/>
          <w:sz w:val="28"/>
          <w:szCs w:val="28"/>
        </w:rPr>
        <w:t>из прямоугольника,</w:t>
      </w:r>
      <w:r w:rsidR="00557A52" w:rsidRPr="00277B50">
        <w:rPr>
          <w:color w:val="000000"/>
          <w:sz w:val="28"/>
          <w:szCs w:val="28"/>
        </w:rPr>
        <w:t xml:space="preserve"> сложенного пополам вырезывать круги (иллюминаторы). </w:t>
      </w:r>
    </w:p>
    <w:p w:rsidR="003F5F63" w:rsidRPr="00277B50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B50">
        <w:rPr>
          <w:color w:val="000000"/>
          <w:sz w:val="28"/>
          <w:szCs w:val="28"/>
        </w:rPr>
        <w:t>*</w:t>
      </w:r>
      <w:r w:rsidR="00557A52" w:rsidRPr="00277B50">
        <w:rPr>
          <w:color w:val="000000"/>
          <w:sz w:val="28"/>
          <w:szCs w:val="28"/>
        </w:rPr>
        <w:t xml:space="preserve">Развивать комбинаторные способности. </w:t>
      </w:r>
    </w:p>
    <w:p w:rsidR="003F5F63" w:rsidRPr="00277B50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77B50">
        <w:rPr>
          <w:color w:val="000000"/>
          <w:sz w:val="27"/>
          <w:szCs w:val="27"/>
        </w:rPr>
        <w:t>*</w:t>
      </w:r>
      <w:r w:rsidR="00557A52" w:rsidRPr="00277B50">
        <w:rPr>
          <w:color w:val="000000"/>
          <w:sz w:val="27"/>
          <w:szCs w:val="27"/>
        </w:rPr>
        <w:t xml:space="preserve">Совершенствовать обрывную технику. </w:t>
      </w:r>
    </w:p>
    <w:p w:rsidR="00557A52" w:rsidRPr="00277B50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77B50">
        <w:rPr>
          <w:color w:val="000000"/>
          <w:sz w:val="27"/>
          <w:szCs w:val="27"/>
        </w:rPr>
        <w:t>*</w:t>
      </w:r>
      <w:r w:rsidR="00557A52" w:rsidRPr="00277B50">
        <w:rPr>
          <w:color w:val="000000"/>
          <w:sz w:val="27"/>
          <w:szCs w:val="27"/>
        </w:rPr>
        <w:t>Воспитывать интерес к познанию окружающего мира и отражению полученных представлений в изо</w:t>
      </w:r>
      <w:r w:rsidRPr="00277B50">
        <w:rPr>
          <w:color w:val="000000"/>
          <w:sz w:val="27"/>
          <w:szCs w:val="27"/>
        </w:rPr>
        <w:t>бразительной</w:t>
      </w:r>
      <w:r w:rsidR="00557A52" w:rsidRPr="00277B50">
        <w:rPr>
          <w:color w:val="000000"/>
          <w:sz w:val="27"/>
          <w:szCs w:val="27"/>
        </w:rPr>
        <w:t xml:space="preserve"> деятельности.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5F63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F049FD">
        <w:rPr>
          <w:b/>
          <w:bCs/>
          <w:color w:val="FF0000"/>
          <w:sz w:val="28"/>
          <w:szCs w:val="28"/>
        </w:rPr>
        <w:t>Материал:</w:t>
      </w:r>
      <w:r w:rsidR="003F5F63" w:rsidRPr="00F049FD">
        <w:rPr>
          <w:b/>
          <w:bCs/>
          <w:color w:val="FF0000"/>
          <w:sz w:val="27"/>
          <w:szCs w:val="27"/>
        </w:rPr>
        <w:t xml:space="preserve"> </w:t>
      </w:r>
      <w:r w:rsidRPr="00277B50">
        <w:rPr>
          <w:color w:val="000000"/>
          <w:sz w:val="27"/>
          <w:szCs w:val="27"/>
        </w:rPr>
        <w:t xml:space="preserve">картон тёмно-синего, фиолетового, чёрного цвета с изображением звёзд, бумажные формы для вырезания и наклеивания ракет, цветная </w:t>
      </w:r>
      <w:r w:rsidR="003F5F63" w:rsidRPr="00277B50">
        <w:rPr>
          <w:color w:val="000000"/>
          <w:sz w:val="27"/>
          <w:szCs w:val="27"/>
        </w:rPr>
        <w:t>бумага, ножницы, клей, клеёнка</w:t>
      </w:r>
      <w:r w:rsidR="00F049FD">
        <w:rPr>
          <w:color w:val="000000"/>
          <w:sz w:val="27"/>
          <w:szCs w:val="27"/>
        </w:rPr>
        <w:t xml:space="preserve">, </w:t>
      </w:r>
      <w:proofErr w:type="gramStart"/>
      <w:r w:rsidR="00F049FD">
        <w:rPr>
          <w:color w:val="000000"/>
          <w:sz w:val="27"/>
          <w:szCs w:val="27"/>
        </w:rPr>
        <w:t>трубочки</w:t>
      </w:r>
      <w:proofErr w:type="gramEnd"/>
      <w:r w:rsidR="00F049FD">
        <w:rPr>
          <w:color w:val="000000"/>
          <w:sz w:val="27"/>
          <w:szCs w:val="27"/>
        </w:rPr>
        <w:t xml:space="preserve"> склеенные из картона 2 шт., картинка звездного неба.</w:t>
      </w:r>
    </w:p>
    <w:p w:rsidR="003F5F63" w:rsidRPr="00277B50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557A52" w:rsidRPr="00F049FD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rPr>
          <w:b/>
          <w:bCs/>
          <w:color w:val="000000"/>
          <w:sz w:val="36"/>
          <w:szCs w:val="36"/>
        </w:rPr>
      </w:pPr>
      <w:r w:rsidRPr="00F049FD">
        <w:rPr>
          <w:i/>
          <w:color w:val="000000"/>
          <w:sz w:val="27"/>
          <w:szCs w:val="27"/>
        </w:rPr>
        <w:t>С</w:t>
      </w:r>
      <w:r w:rsidR="00557A52" w:rsidRPr="00F049FD">
        <w:rPr>
          <w:i/>
          <w:color w:val="000000"/>
          <w:sz w:val="27"/>
          <w:szCs w:val="27"/>
        </w:rPr>
        <w:t>ловесная игра «Я начну, а вы кончайте, хором дружно отвечайте»</w:t>
      </w:r>
      <w:r w:rsidR="00557A52" w:rsidRPr="00F049FD">
        <w:rPr>
          <w:b/>
          <w:bCs/>
          <w:color w:val="000000"/>
          <w:sz w:val="36"/>
          <w:szCs w:val="36"/>
        </w:rPr>
        <w:t>        </w:t>
      </w:r>
    </w:p>
    <w:p w:rsidR="00557A52" w:rsidRPr="00F049FD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389" w:lineRule="atLeast"/>
        <w:rPr>
          <w:b/>
          <w:bCs/>
          <w:color w:val="000000"/>
          <w:sz w:val="36"/>
          <w:szCs w:val="36"/>
        </w:rPr>
      </w:pPr>
    </w:p>
    <w:p w:rsidR="00557A52" w:rsidRPr="00F049FD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389" w:lineRule="atLeast"/>
        <w:rPr>
          <w:rFonts w:ascii="Arial" w:hAnsi="Arial" w:cs="Arial"/>
          <w:i/>
          <w:color w:val="000000"/>
          <w:sz w:val="21"/>
          <w:szCs w:val="21"/>
        </w:rPr>
      </w:pPr>
      <w:r w:rsidRPr="00F049FD">
        <w:rPr>
          <w:i/>
          <w:color w:val="000000"/>
          <w:sz w:val="27"/>
          <w:szCs w:val="27"/>
        </w:rPr>
        <w:t>Взрослый</w:t>
      </w:r>
      <w:r w:rsidR="00F049FD" w:rsidRPr="00F049FD">
        <w:rPr>
          <w:i/>
          <w:color w:val="000000"/>
          <w:sz w:val="27"/>
          <w:szCs w:val="27"/>
        </w:rPr>
        <w:t xml:space="preserve"> зачитывает</w:t>
      </w:r>
      <w:r w:rsidR="00557A52" w:rsidRPr="00F049FD">
        <w:rPr>
          <w:i/>
          <w:color w:val="000000"/>
          <w:sz w:val="27"/>
          <w:szCs w:val="27"/>
        </w:rPr>
        <w:t xml:space="preserve"> стихотворение</w:t>
      </w:r>
      <w:r w:rsidR="00F049FD">
        <w:rPr>
          <w:i/>
          <w:color w:val="000000"/>
          <w:sz w:val="27"/>
          <w:szCs w:val="27"/>
          <w:lang w:val="en-US"/>
        </w:rPr>
        <w:t>:</w:t>
      </w:r>
    </w:p>
    <w:p w:rsidR="00F049FD" w:rsidRDefault="00F049FD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557A52" w:rsidRPr="00F049FD" w:rsidRDefault="00557A52" w:rsidP="00F049FD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F049FD">
        <w:rPr>
          <w:i/>
          <w:iCs/>
          <w:color w:val="FF0000"/>
          <w:sz w:val="27"/>
          <w:szCs w:val="27"/>
        </w:rPr>
        <w:t>Г.</w:t>
      </w:r>
      <w:r w:rsidR="00F049FD" w:rsidRPr="00F049FD">
        <w:rPr>
          <w:i/>
          <w:iCs/>
          <w:color w:val="FF0000"/>
          <w:sz w:val="27"/>
          <w:szCs w:val="27"/>
        </w:rPr>
        <w:t xml:space="preserve"> </w:t>
      </w:r>
      <w:proofErr w:type="spellStart"/>
      <w:r w:rsidRPr="00F049FD">
        <w:rPr>
          <w:i/>
          <w:iCs/>
          <w:color w:val="FF0000"/>
          <w:sz w:val="27"/>
          <w:szCs w:val="27"/>
        </w:rPr>
        <w:t>Лягзды</w:t>
      </w:r>
      <w:r w:rsidR="00F049FD">
        <w:rPr>
          <w:i/>
          <w:iCs/>
          <w:color w:val="FF0000"/>
          <w:sz w:val="27"/>
          <w:szCs w:val="27"/>
        </w:rPr>
        <w:t>ня</w:t>
      </w:r>
      <w:proofErr w:type="spellEnd"/>
      <w:r w:rsidR="00F049FD">
        <w:rPr>
          <w:i/>
          <w:iCs/>
          <w:color w:val="FF0000"/>
          <w:sz w:val="27"/>
          <w:szCs w:val="27"/>
        </w:rPr>
        <w:t xml:space="preserve"> «Космонавт»</w:t>
      </w:r>
    </w:p>
    <w:p w:rsidR="00F049FD" w:rsidRDefault="00F049FD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>Мне бы надо. Очень надо                        Мне бы надо, очень надо  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>Космонавтом смелым стать                 Космонавтом смелым стать.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>Мне бы надо, очень надо.                     Мне бы надо, очень надо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>К двум медведицам слетать!             К двум медведицам слетать,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 xml:space="preserve">Если силу </w:t>
      </w:r>
      <w:proofErr w:type="gramStart"/>
      <w:r w:rsidRPr="00277B50">
        <w:rPr>
          <w:i/>
          <w:iCs/>
          <w:color w:val="000000"/>
          <w:sz w:val="27"/>
          <w:szCs w:val="27"/>
        </w:rPr>
        <w:t xml:space="preserve">наберу,   </w:t>
      </w:r>
      <w:proofErr w:type="gramEnd"/>
      <w:r w:rsidRPr="00277B50">
        <w:rPr>
          <w:i/>
          <w:iCs/>
          <w:color w:val="000000"/>
          <w:sz w:val="27"/>
          <w:szCs w:val="27"/>
        </w:rPr>
        <w:t>                                 У медведиц погостить,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lastRenderedPageBreak/>
        <w:t xml:space="preserve">Заверну и на </w:t>
      </w:r>
      <w:proofErr w:type="gramStart"/>
      <w:r w:rsidRPr="00277B50">
        <w:rPr>
          <w:i/>
          <w:iCs/>
          <w:color w:val="000000"/>
          <w:sz w:val="27"/>
          <w:szCs w:val="27"/>
        </w:rPr>
        <w:t xml:space="preserve">луну,   </w:t>
      </w:r>
      <w:proofErr w:type="gramEnd"/>
      <w:r w:rsidRPr="00277B50">
        <w:rPr>
          <w:i/>
          <w:iCs/>
          <w:color w:val="000000"/>
          <w:sz w:val="27"/>
          <w:szCs w:val="27"/>
        </w:rPr>
        <w:t>                                Их коврижкой угостить.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>И к весёлым марсианам                       Уж такая там природа: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>Непременно загляну!                            Ни цветов, ни пчёл, ни мёда,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 xml:space="preserve">Мама шлем уже </w:t>
      </w:r>
      <w:proofErr w:type="gramStart"/>
      <w:r w:rsidRPr="00277B50">
        <w:rPr>
          <w:i/>
          <w:iCs/>
          <w:color w:val="000000"/>
          <w:sz w:val="27"/>
          <w:szCs w:val="27"/>
        </w:rPr>
        <w:t xml:space="preserve">купила,   </w:t>
      </w:r>
      <w:proofErr w:type="gramEnd"/>
      <w:r w:rsidRPr="00277B50">
        <w:rPr>
          <w:i/>
          <w:iCs/>
          <w:color w:val="000000"/>
          <w:sz w:val="27"/>
          <w:szCs w:val="27"/>
        </w:rPr>
        <w:t>                 А потом махнуть в раке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>Скоро к звёздам полечу.                     Самой северной планете.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 xml:space="preserve">Ем и </w:t>
      </w:r>
      <w:proofErr w:type="gramStart"/>
      <w:r w:rsidRPr="00277B50">
        <w:rPr>
          <w:i/>
          <w:iCs/>
          <w:color w:val="000000"/>
          <w:sz w:val="27"/>
          <w:szCs w:val="27"/>
        </w:rPr>
        <w:t>кашу</w:t>
      </w:r>
      <w:proofErr w:type="gramEnd"/>
      <w:r w:rsidRPr="00277B50">
        <w:rPr>
          <w:i/>
          <w:iCs/>
          <w:color w:val="000000"/>
          <w:sz w:val="27"/>
          <w:szCs w:val="27"/>
        </w:rPr>
        <w:t xml:space="preserve"> и морковку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77B50">
        <w:rPr>
          <w:i/>
          <w:iCs/>
          <w:color w:val="000000"/>
          <w:sz w:val="27"/>
          <w:szCs w:val="27"/>
        </w:rPr>
        <w:t>Даже если не хочу.</w:t>
      </w:r>
    </w:p>
    <w:p w:rsidR="00557A52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7A52" w:rsidRPr="00277B50" w:rsidRDefault="00F049FD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049FD">
        <w:rPr>
          <w:i/>
          <w:color w:val="000000"/>
          <w:sz w:val="27"/>
          <w:szCs w:val="27"/>
        </w:rPr>
        <w:t>Взрослый:</w:t>
      </w:r>
      <w:r>
        <w:rPr>
          <w:color w:val="000000"/>
          <w:sz w:val="27"/>
          <w:szCs w:val="27"/>
        </w:rPr>
        <w:t xml:space="preserve"> </w:t>
      </w:r>
      <w:r w:rsidR="00557A52" w:rsidRPr="00277B50">
        <w:rPr>
          <w:color w:val="000000"/>
          <w:sz w:val="27"/>
          <w:szCs w:val="27"/>
        </w:rPr>
        <w:t>Для начала буду изучать космическое пространство и наблюдать за кометами и планетами.</w:t>
      </w:r>
    </w:p>
    <w:p w:rsidR="00557A52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77B50">
        <w:rPr>
          <w:color w:val="000000"/>
          <w:sz w:val="27"/>
          <w:szCs w:val="27"/>
        </w:rPr>
        <w:t xml:space="preserve">Возьму телескоп (трубочка из бумаги) и </w:t>
      </w:r>
      <w:r w:rsidR="003F5F63" w:rsidRPr="00277B50">
        <w:rPr>
          <w:color w:val="000000"/>
          <w:sz w:val="27"/>
          <w:szCs w:val="27"/>
        </w:rPr>
        <w:t>посмотрю вдаль. Что я вижу! (ребенок берет телескоп) Что ты видишь</w:t>
      </w:r>
      <w:r w:rsidRPr="00277B50">
        <w:rPr>
          <w:color w:val="000000"/>
          <w:sz w:val="27"/>
          <w:szCs w:val="27"/>
        </w:rPr>
        <w:t>? </w:t>
      </w:r>
    </w:p>
    <w:p w:rsidR="00F049FD" w:rsidRDefault="00F049FD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49FD" w:rsidRPr="00F049FD" w:rsidRDefault="00F049FD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rFonts w:ascii="Arial" w:hAnsi="Arial" w:cs="Arial"/>
          <w:b/>
          <w:i/>
          <w:color w:val="C45911" w:themeColor="accent2" w:themeShade="BF"/>
          <w:sz w:val="21"/>
          <w:szCs w:val="21"/>
        </w:rPr>
      </w:pPr>
      <w:r w:rsidRPr="00F049FD">
        <w:rPr>
          <w:b/>
          <w:i/>
          <w:color w:val="C45911" w:themeColor="accent2" w:themeShade="BF"/>
          <w:sz w:val="27"/>
          <w:szCs w:val="27"/>
        </w:rPr>
        <w:t>А теперь перейдем к изготовлению ракеты.</w:t>
      </w:r>
    </w:p>
    <w:p w:rsidR="003F5F63" w:rsidRPr="00F049FD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3F5F63" w:rsidRPr="00F049FD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jc w:val="center"/>
        <w:rPr>
          <w:b/>
          <w:i/>
          <w:color w:val="FF0000"/>
          <w:sz w:val="32"/>
          <w:szCs w:val="32"/>
        </w:rPr>
      </w:pPr>
      <w:proofErr w:type="spellStart"/>
      <w:r w:rsidRPr="00277B50">
        <w:rPr>
          <w:b/>
          <w:i/>
          <w:color w:val="FF0000"/>
          <w:sz w:val="32"/>
          <w:szCs w:val="32"/>
        </w:rPr>
        <w:t>Процес</w:t>
      </w:r>
      <w:proofErr w:type="spellEnd"/>
      <w:r w:rsidRPr="00277B50">
        <w:rPr>
          <w:b/>
          <w:i/>
          <w:color w:val="FF0000"/>
          <w:sz w:val="32"/>
          <w:szCs w:val="32"/>
          <w:lang w:val="en-US"/>
        </w:rPr>
        <w:t>c</w:t>
      </w:r>
      <w:r w:rsidRPr="00277B50">
        <w:rPr>
          <w:b/>
          <w:i/>
          <w:color w:val="FF0000"/>
          <w:sz w:val="32"/>
          <w:szCs w:val="32"/>
        </w:rPr>
        <w:t xml:space="preserve"> изготовления ракеты</w:t>
      </w:r>
      <w:r w:rsidRPr="00F049FD">
        <w:rPr>
          <w:b/>
          <w:i/>
          <w:color w:val="FF0000"/>
          <w:sz w:val="32"/>
          <w:szCs w:val="32"/>
        </w:rPr>
        <w:t>:</w:t>
      </w:r>
    </w:p>
    <w:p w:rsidR="003F5F63" w:rsidRPr="00277B50" w:rsidRDefault="003F5F63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557A52" w:rsidRPr="00F049FD" w:rsidRDefault="00F049FD" w:rsidP="00F049FD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57A52" w:rsidRPr="00F049FD">
        <w:rPr>
          <w:color w:val="000000"/>
          <w:sz w:val="28"/>
          <w:szCs w:val="28"/>
        </w:rPr>
        <w:t>-Берём прямоугольник любого цвета – это корпус ракеты без носа – и наклеиваем на наше ночное небо под углом так, будто ракета летит в космос. Берём квадрат и разрезаем по диагонали на два треугольника. Один треугольник оставляем без изменений – это нос ракеты– и приклеиваем выше прямоугольника-корпуса. Второй треугольник разрезаем пополам на два маленьких треугольника – это крылья ракеты – приклеиваем по бокам корпуса </w:t>
      </w:r>
      <w:r w:rsidR="00557A52" w:rsidRPr="00F049FD">
        <w:rPr>
          <w:i/>
          <w:iCs/>
          <w:color w:val="000000"/>
          <w:sz w:val="28"/>
          <w:szCs w:val="28"/>
        </w:rPr>
        <w:t>(внизу)</w:t>
      </w:r>
      <w:r w:rsidR="00557A52" w:rsidRPr="00F049FD">
        <w:rPr>
          <w:color w:val="000000"/>
          <w:sz w:val="28"/>
          <w:szCs w:val="28"/>
        </w:rPr>
        <w:t>. Имитируем огонь, который вылетает из сопла ракеты: разрываем бумагу на полоски и наклеиваем ниже корпуса. Прямоугольник складываем пополам, получится квадрат, срезаем уголки получается круг-это иллюминатор. Приклеиваем иллюминатор на корпус ракеты, в который смотрит космонавт.</w:t>
      </w:r>
    </w:p>
    <w:p w:rsidR="00557A52" w:rsidRPr="00F049FD" w:rsidRDefault="00F049FD" w:rsidP="00F049FD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57A52" w:rsidRPr="00F049FD">
        <w:rPr>
          <w:color w:val="000000"/>
          <w:sz w:val="28"/>
          <w:szCs w:val="28"/>
        </w:rPr>
        <w:t>-Можно сделать и комету: для этого из квадрата жёлтого цвета срезаем углы, придаём округлую форму. Разрываем цветную бумагу на полоски и составляем из них </w:t>
      </w:r>
      <w:r w:rsidR="00557A52" w:rsidRPr="00F049FD">
        <w:rPr>
          <w:i/>
          <w:iCs/>
          <w:color w:val="000000"/>
          <w:sz w:val="28"/>
          <w:szCs w:val="28"/>
        </w:rPr>
        <w:t>«хвост»</w:t>
      </w:r>
      <w:r w:rsidR="00557A52" w:rsidRPr="00F049FD">
        <w:rPr>
          <w:color w:val="000000"/>
          <w:sz w:val="28"/>
          <w:szCs w:val="28"/>
        </w:rPr>
        <w:t> кометы </w:t>
      </w:r>
      <w:r w:rsidR="00557A52" w:rsidRPr="00F049FD">
        <w:rPr>
          <w:i/>
          <w:iCs/>
          <w:color w:val="000000"/>
          <w:sz w:val="28"/>
          <w:szCs w:val="28"/>
        </w:rPr>
        <w:t>(одноцветный или многоцветный)</w:t>
      </w:r>
      <w:r w:rsidR="00557A52" w:rsidRPr="00F049FD">
        <w:rPr>
          <w:color w:val="000000"/>
          <w:sz w:val="28"/>
          <w:szCs w:val="28"/>
        </w:rPr>
        <w:t>. При этом полоски можно наклеивать лишь в нескольких местах, чтобы хвост свисал и шевелился.</w:t>
      </w:r>
    </w:p>
    <w:p w:rsidR="00557A52" w:rsidRPr="00F049FD" w:rsidRDefault="00557A52" w:rsidP="00F049FD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049FD" w:rsidRDefault="00354679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jc w:val="center"/>
        <w:rPr>
          <w:b/>
          <w:bCs/>
          <w:i/>
          <w:color w:val="FF0000"/>
          <w:sz w:val="32"/>
          <w:szCs w:val="32"/>
        </w:rPr>
      </w:pPr>
      <w:r w:rsidRPr="00F049FD">
        <w:rPr>
          <w:b/>
          <w:bCs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585470</wp:posOffset>
            </wp:positionV>
            <wp:extent cx="1800622" cy="1658924"/>
            <wp:effectExtent l="0" t="0" r="9525" b="0"/>
            <wp:wrapSquare wrapText="bothSides"/>
            <wp:docPr id="2" name="Рисунок 2" descr="C:\Users\Аня\Desktop\ebc347f9f89c2103edbffe8f30ef8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ebc347f9f89c2103edbffe8f30ef81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22" cy="165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679" w:rsidRDefault="00354679" w:rsidP="00354679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b/>
          <w:bCs/>
          <w:i/>
          <w:color w:val="FF0000"/>
          <w:sz w:val="32"/>
          <w:szCs w:val="32"/>
        </w:rPr>
      </w:pPr>
      <w:r>
        <w:rPr>
          <w:b/>
          <w:bCs/>
          <w:i/>
          <w:color w:val="FF0000"/>
          <w:sz w:val="32"/>
          <w:szCs w:val="32"/>
        </w:rPr>
        <w:t xml:space="preserve">                             </w:t>
      </w:r>
      <w:r w:rsidRPr="00354679">
        <w:rPr>
          <w:b/>
          <w:bCs/>
          <w:i/>
          <w:noProof/>
          <w:color w:val="FF0000"/>
          <w:sz w:val="32"/>
          <w:szCs w:val="32"/>
        </w:rPr>
        <w:drawing>
          <wp:inline distT="0" distB="0" distL="0" distR="0" wp14:anchorId="2DB3F12A" wp14:editId="6B37934D">
            <wp:extent cx="2141503" cy="1609090"/>
            <wp:effectExtent l="0" t="0" r="0" b="0"/>
            <wp:docPr id="3" name="Рисунок 3" descr="C:\Users\Аня\Desktop\alina_ris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alina_ris-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42" cy="161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79" w:rsidRDefault="00354679" w:rsidP="00354679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rPr>
          <w:b/>
          <w:bCs/>
          <w:i/>
          <w:color w:val="FF0000"/>
          <w:sz w:val="32"/>
          <w:szCs w:val="32"/>
        </w:rPr>
      </w:pPr>
      <w:r>
        <w:rPr>
          <w:b/>
          <w:bCs/>
          <w:i/>
          <w:color w:val="FF0000"/>
          <w:sz w:val="32"/>
          <w:szCs w:val="32"/>
        </w:rPr>
        <w:t xml:space="preserve">                        </w:t>
      </w:r>
    </w:p>
    <w:p w:rsidR="00F049FD" w:rsidRDefault="00F049FD" w:rsidP="00354679">
      <w:pPr>
        <w:pStyle w:val="a3"/>
        <w:shd w:val="clear" w:color="auto" w:fill="BDD6EE" w:themeFill="accent1" w:themeFillTint="66"/>
        <w:tabs>
          <w:tab w:val="left" w:pos="1665"/>
        </w:tabs>
        <w:spacing w:before="0" w:beforeAutospacing="0" w:after="0" w:afterAutospacing="0" w:line="294" w:lineRule="atLeast"/>
        <w:rPr>
          <w:b/>
          <w:bCs/>
          <w:i/>
          <w:color w:val="FF0000"/>
          <w:sz w:val="32"/>
          <w:szCs w:val="32"/>
        </w:rPr>
      </w:pPr>
    </w:p>
    <w:p w:rsidR="00277B50" w:rsidRPr="00277B50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jc w:val="center"/>
        <w:rPr>
          <w:b/>
          <w:bCs/>
          <w:i/>
          <w:color w:val="FF0000"/>
          <w:sz w:val="32"/>
          <w:szCs w:val="32"/>
        </w:rPr>
      </w:pPr>
      <w:proofErr w:type="spellStart"/>
      <w:r w:rsidRPr="00277B50">
        <w:rPr>
          <w:b/>
          <w:bCs/>
          <w:i/>
          <w:color w:val="FF0000"/>
          <w:sz w:val="32"/>
          <w:szCs w:val="32"/>
        </w:rPr>
        <w:lastRenderedPageBreak/>
        <w:t>Физминутка</w:t>
      </w:r>
      <w:proofErr w:type="spellEnd"/>
    </w:p>
    <w:p w:rsidR="00354679" w:rsidRDefault="00354679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54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Раз-два, стоит ракета.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(поднять руки вверх)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Три-четыре, скоро взлёт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(развести руки в стороны)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Чтобы долететь до солнца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(круг руками)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Космонавтом нужен год.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(руки положить на щеки, покачать головой)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дорогой нам не страшно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(руки в стороны, наклоны вправо-влево)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Каждый ведь из нас атлет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(сгибать руки в локтях)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Пролетая над землею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(развести руки в стороны)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 передадим привет</w:t>
      </w:r>
    </w:p>
    <w:p w:rsidR="00277B50" w:rsidRPr="00354679" w:rsidRDefault="00277B50" w:rsidP="00277B50">
      <w:pPr>
        <w:shd w:val="clear" w:color="auto" w:fill="BDD6EE" w:themeFill="accent1" w:themeFillTint="6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546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(поднять руки вверх и помахать)</w:t>
      </w:r>
    </w:p>
    <w:p w:rsidR="00277B50" w:rsidRPr="00277B50" w:rsidRDefault="00277B50" w:rsidP="00277B50">
      <w:pPr>
        <w:pStyle w:val="a3"/>
        <w:shd w:val="clear" w:color="auto" w:fill="BDD6EE" w:themeFill="accent1" w:themeFillTint="66"/>
        <w:spacing w:before="0" w:beforeAutospacing="0" w:after="0" w:afterAutospacing="0" w:line="294" w:lineRule="atLeast"/>
        <w:jc w:val="center"/>
        <w:rPr>
          <w:b/>
          <w:bCs/>
          <w:i/>
          <w:color w:val="FF0000"/>
          <w:sz w:val="32"/>
          <w:szCs w:val="32"/>
        </w:rPr>
      </w:pPr>
    </w:p>
    <w:p w:rsidR="00277B50" w:rsidRPr="00277B50" w:rsidRDefault="00277B50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354679">
        <w:rPr>
          <w:b/>
          <w:bCs/>
          <w:i/>
          <w:iCs/>
          <w:color w:val="FF0000"/>
          <w:sz w:val="32"/>
          <w:szCs w:val="32"/>
        </w:rPr>
        <w:t>Словесная игра «Я начну, а вы кончайте, хором дружно отвечайте</w:t>
      </w:r>
      <w:r w:rsidRPr="00354679">
        <w:rPr>
          <w:i/>
          <w:iCs/>
          <w:color w:val="FF0000"/>
          <w:sz w:val="32"/>
          <w:szCs w:val="32"/>
        </w:rPr>
        <w:t>»</w:t>
      </w:r>
    </w:p>
    <w:p w:rsidR="00354679" w:rsidRDefault="00354679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color w:val="000000"/>
          <w:sz w:val="27"/>
          <w:szCs w:val="27"/>
        </w:rPr>
      </w:pP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По порядку все планеты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Назовет любой из нас: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Раз … Меркурий,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Два … Венера,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Три … Земля,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354679">
        <w:rPr>
          <w:color w:val="000000"/>
          <w:sz w:val="28"/>
          <w:szCs w:val="28"/>
        </w:rPr>
        <w:t>Четыре  …</w:t>
      </w:r>
      <w:proofErr w:type="gramEnd"/>
      <w:r w:rsidRPr="00354679">
        <w:rPr>
          <w:color w:val="000000"/>
          <w:sz w:val="28"/>
          <w:szCs w:val="28"/>
        </w:rPr>
        <w:t xml:space="preserve"> Марс,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Пять … Юпитер,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Шесть … Сатурн,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Семь …  Уран,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За ним …  Нептун,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Он восьмым идет по счету.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А за ним уже, потом,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И девятая планета</w:t>
      </w:r>
    </w:p>
    <w:p w:rsidR="00557A52" w:rsidRPr="00354679" w:rsidRDefault="00557A52" w:rsidP="00277B50">
      <w:pPr>
        <w:pStyle w:val="a3"/>
        <w:shd w:val="clear" w:color="auto" w:fill="BDD6EE" w:themeFill="accent1" w:themeFillTint="66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54679">
        <w:rPr>
          <w:color w:val="000000"/>
          <w:sz w:val="28"/>
          <w:szCs w:val="28"/>
        </w:rPr>
        <w:t>Под названием Плутон.</w:t>
      </w:r>
    </w:p>
    <w:p w:rsidR="00F0063D" w:rsidRPr="00354679" w:rsidRDefault="00F0063D" w:rsidP="00277B50">
      <w:pPr>
        <w:tabs>
          <w:tab w:val="left" w:pos="1950"/>
        </w:tabs>
        <w:jc w:val="center"/>
        <w:rPr>
          <w:sz w:val="28"/>
          <w:szCs w:val="28"/>
        </w:rPr>
      </w:pPr>
    </w:p>
    <w:sectPr w:rsidR="00F0063D" w:rsidRPr="00354679" w:rsidSect="00557A5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52"/>
    <w:rsid w:val="00277B50"/>
    <w:rsid w:val="00354679"/>
    <w:rsid w:val="003F5F63"/>
    <w:rsid w:val="00557A52"/>
    <w:rsid w:val="00F0063D"/>
    <w:rsid w:val="00F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6F5B"/>
  <w15:chartTrackingRefBased/>
  <w15:docId w15:val="{9F3B9C39-6AA0-49E1-A0CD-02903CDA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2020-04-09T16:17:00Z</cp:lastPrinted>
  <dcterms:created xsi:type="dcterms:W3CDTF">2020-04-09T15:29:00Z</dcterms:created>
  <dcterms:modified xsi:type="dcterms:W3CDTF">2020-04-09T16:20:00Z</dcterms:modified>
</cp:coreProperties>
</file>