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155ACF" w:rsidRDefault="00155ACF" w:rsidP="00155ACF">
      <w:pPr>
        <w:jc w:val="both"/>
        <w:rPr>
          <w:rFonts w:ascii="Calibri" w:hAnsi="Calibri" w:cs="Calibri"/>
          <w:b/>
          <w:i/>
          <w:color w:val="C25811"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58E76" wp14:editId="62A7145D">
            <wp:simplePos x="0" y="0"/>
            <wp:positionH relativeFrom="column">
              <wp:posOffset>3606800</wp:posOffset>
            </wp:positionH>
            <wp:positionV relativeFrom="paragraph">
              <wp:posOffset>33020</wp:posOffset>
            </wp:positionV>
            <wp:extent cx="2419350" cy="2141220"/>
            <wp:effectExtent l="0" t="0" r="0" b="0"/>
            <wp:wrapNone/>
            <wp:docPr id="1" name="Рисунок 1" descr="https://i.pinimg.com/originals/27/6d/db/276ddbac3d25e840d33be3327ced6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7/6d/db/276ddbac3d25e840d33be3327ced6e3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color w:val="C25811"/>
          <w:sz w:val="48"/>
          <w:szCs w:val="40"/>
        </w:rPr>
        <w:t xml:space="preserve">      </w:t>
      </w:r>
    </w:p>
    <w:p w:rsidR="00155ACF" w:rsidRDefault="00155ACF" w:rsidP="00155ACF">
      <w:pPr>
        <w:jc w:val="both"/>
        <w:rPr>
          <w:rFonts w:ascii="Calibri" w:hAnsi="Calibri" w:cs="Calibri"/>
          <w:b/>
          <w:i/>
          <w:color w:val="C25811"/>
          <w:sz w:val="48"/>
          <w:szCs w:val="40"/>
        </w:rPr>
      </w:pPr>
    </w:p>
    <w:p w:rsidR="00155ACF" w:rsidRPr="00340A6B" w:rsidRDefault="00155ACF" w:rsidP="00155ACF">
      <w:pPr>
        <w:jc w:val="both"/>
        <w:rPr>
          <w:rFonts w:ascii="Calibri" w:hAnsi="Calibri" w:cs="Calibri"/>
          <w:b/>
          <w:i/>
          <w:color w:val="C25811"/>
          <w:sz w:val="48"/>
          <w:szCs w:val="40"/>
        </w:rPr>
      </w:pPr>
      <w:r w:rsidRPr="00340A6B">
        <w:rPr>
          <w:rFonts w:ascii="Calibri" w:hAnsi="Calibri" w:cs="Calibri"/>
          <w:b/>
          <w:i/>
          <w:color w:val="C25811"/>
          <w:sz w:val="48"/>
          <w:szCs w:val="40"/>
        </w:rPr>
        <w:t xml:space="preserve"> </w:t>
      </w:r>
      <w:r w:rsidRPr="00340A6B">
        <w:rPr>
          <w:rFonts w:ascii="Calibri" w:hAnsi="Calibri" w:cs="Calibri"/>
          <w:b/>
          <w:i/>
          <w:color w:val="365F91" w:themeColor="accent1" w:themeShade="BF"/>
          <w:sz w:val="48"/>
          <w:szCs w:val="40"/>
        </w:rPr>
        <w:t xml:space="preserve">  </w:t>
      </w:r>
      <w:r w:rsidRPr="00340A6B">
        <w:rPr>
          <w:rFonts w:ascii="Calibri" w:hAnsi="Calibri" w:cs="Calibri"/>
          <w:b/>
          <w:i/>
          <w:color w:val="7030A0"/>
          <w:sz w:val="52"/>
          <w:szCs w:val="40"/>
        </w:rPr>
        <w:t>«Играем вместе»</w:t>
      </w:r>
    </w:p>
    <w:p w:rsidR="00155ACF" w:rsidRDefault="00155ACF" w:rsidP="00155ACF"/>
    <w:p w:rsidR="00155ACF" w:rsidRDefault="00155ACF" w:rsidP="00155ACF"/>
    <w:p w:rsidR="00155ACF" w:rsidRDefault="00155ACF" w:rsidP="00155ACF"/>
    <w:p w:rsidR="00155ACF" w:rsidRDefault="00155ACF" w:rsidP="00155ACF"/>
    <w:p w:rsidR="00155ACF" w:rsidRDefault="00155ACF" w:rsidP="00155ACF"/>
    <w:p w:rsidR="00155ACF" w:rsidRDefault="00155ACF" w:rsidP="00155ACF"/>
    <w:p w:rsidR="00155ACF" w:rsidRDefault="00155ACF" w:rsidP="00155ACF"/>
    <w:p w:rsidR="00155ACF" w:rsidRPr="00340A6B" w:rsidRDefault="00155ACF" w:rsidP="00155ACF">
      <w:pPr>
        <w:rPr>
          <w:sz w:val="28"/>
          <w:szCs w:val="28"/>
        </w:rPr>
      </w:pPr>
    </w:p>
    <w:p w:rsidR="00155ACF" w:rsidRPr="00194501" w:rsidRDefault="00155ACF" w:rsidP="00155ACF">
      <w:pPr>
        <w:spacing w:line="360" w:lineRule="auto"/>
        <w:jc w:val="center"/>
        <w:rPr>
          <w:rStyle w:val="a5"/>
          <w:rFonts w:eastAsiaTheme="majorEastAsia"/>
          <w:b/>
          <w:bCs/>
          <w:sz w:val="32"/>
        </w:rPr>
      </w:pPr>
      <w:r w:rsidRPr="00FE4726">
        <w:rPr>
          <w:rStyle w:val="a5"/>
          <w:rFonts w:eastAsiaTheme="majorEastAsia"/>
          <w:sz w:val="32"/>
        </w:rPr>
        <w:t>Образовательная область: Р</w:t>
      </w:r>
      <w:r>
        <w:rPr>
          <w:rStyle w:val="a5"/>
          <w:rFonts w:eastAsiaTheme="majorEastAsia"/>
          <w:sz w:val="32"/>
        </w:rPr>
        <w:t>ечевое развитие</w:t>
      </w:r>
    </w:p>
    <w:p w:rsidR="00942704" w:rsidRPr="00942704" w:rsidRDefault="00155ACF" w:rsidP="00942704">
      <w:pPr>
        <w:jc w:val="center"/>
        <w:rPr>
          <w:rStyle w:val="a5"/>
          <w:b/>
          <w:color w:val="FFFF00"/>
          <w:sz w:val="40"/>
        </w:rPr>
      </w:pPr>
      <w:r w:rsidRPr="00942704">
        <w:rPr>
          <w:rStyle w:val="a5"/>
          <w:rFonts w:eastAsiaTheme="majorEastAsia"/>
          <w:b/>
          <w:color w:val="FFFF00"/>
          <w:sz w:val="40"/>
        </w:rPr>
        <w:t xml:space="preserve">Тема: </w:t>
      </w:r>
      <w:r w:rsidR="00942704" w:rsidRPr="00942704">
        <w:rPr>
          <w:rStyle w:val="a5"/>
          <w:b/>
          <w:color w:val="FFFF00"/>
          <w:sz w:val="40"/>
        </w:rPr>
        <w:t>«Что такое хорошо, что такое плохо»</w:t>
      </w:r>
    </w:p>
    <w:p w:rsidR="00155ACF" w:rsidRPr="00FE4726" w:rsidRDefault="00155ACF" w:rsidP="00155ACF">
      <w:pPr>
        <w:spacing w:line="360" w:lineRule="auto"/>
        <w:jc w:val="center"/>
        <w:rPr>
          <w:sz w:val="32"/>
          <w:szCs w:val="28"/>
        </w:rPr>
      </w:pPr>
    </w:p>
    <w:p w:rsidR="00155ACF" w:rsidRPr="00B5132A" w:rsidRDefault="00155ACF" w:rsidP="00155ACF">
      <w:pPr>
        <w:spacing w:line="360" w:lineRule="auto"/>
        <w:jc w:val="center"/>
        <w:rPr>
          <w:b/>
          <w:color w:val="002060"/>
          <w:sz w:val="28"/>
          <w:szCs w:val="28"/>
        </w:rPr>
      </w:pPr>
    </w:p>
    <w:p w:rsidR="00155ACF" w:rsidRPr="00942704" w:rsidRDefault="00155ACF" w:rsidP="00942704">
      <w:pPr>
        <w:spacing w:line="360" w:lineRule="auto"/>
        <w:jc w:val="both"/>
        <w:rPr>
          <w:b/>
          <w:sz w:val="28"/>
        </w:rPr>
      </w:pPr>
      <w:r w:rsidRPr="00942704">
        <w:rPr>
          <w:rStyle w:val="a5"/>
          <w:rFonts w:eastAsiaTheme="majorEastAsia"/>
          <w:b/>
          <w:sz w:val="28"/>
        </w:rPr>
        <w:t>Цель: </w:t>
      </w:r>
      <w:r w:rsidR="00942704" w:rsidRPr="00942704">
        <w:rPr>
          <w:rStyle w:val="a5"/>
          <w:rFonts w:eastAsiaTheme="majorEastAsia"/>
          <w:b/>
          <w:sz w:val="28"/>
        </w:rPr>
        <w:t xml:space="preserve"> </w:t>
      </w:r>
      <w:r w:rsidRPr="00942704">
        <w:rPr>
          <w:b/>
          <w:sz w:val="28"/>
        </w:rPr>
        <w:t>формировать у дошкольников умение составлять рассказы по заданной теме на основе жизненных впечатлений;</w:t>
      </w:r>
      <w:r w:rsidR="00942704" w:rsidRPr="00942704">
        <w:rPr>
          <w:b/>
          <w:sz w:val="28"/>
        </w:rPr>
        <w:t xml:space="preserve"> </w:t>
      </w:r>
      <w:proofErr w:type="gramStart"/>
      <w:r w:rsidRPr="00942704">
        <w:rPr>
          <w:b/>
          <w:sz w:val="28"/>
        </w:rPr>
        <w:t>высказывать свое отношение</w:t>
      </w:r>
      <w:proofErr w:type="gramEnd"/>
      <w:r w:rsidRPr="00942704">
        <w:rPr>
          <w:b/>
          <w:sz w:val="28"/>
        </w:rPr>
        <w:t xml:space="preserve"> к своим поступкам и поступкам других людей;</w:t>
      </w:r>
      <w:r w:rsidR="00942704" w:rsidRPr="00942704">
        <w:rPr>
          <w:b/>
          <w:sz w:val="28"/>
        </w:rPr>
        <w:t xml:space="preserve"> </w:t>
      </w:r>
      <w:r w:rsidRPr="00942704">
        <w:rPr>
          <w:b/>
          <w:sz w:val="28"/>
        </w:rPr>
        <w:t>формировать восприятие и осмысление нравственных категорий добра и зла;</w:t>
      </w:r>
      <w:r w:rsidR="00942704" w:rsidRPr="00942704">
        <w:rPr>
          <w:b/>
          <w:sz w:val="28"/>
        </w:rPr>
        <w:t xml:space="preserve"> </w:t>
      </w:r>
      <w:r w:rsidRPr="00942704">
        <w:rPr>
          <w:b/>
          <w:sz w:val="28"/>
        </w:rPr>
        <w:t>воспитывать стремление совершать хорошие поступки.</w:t>
      </w:r>
    </w:p>
    <w:p w:rsidR="00E306B5" w:rsidRDefault="00E306B5"/>
    <w:p w:rsidR="00474045" w:rsidRDefault="00474045"/>
    <w:p w:rsidR="00474045" w:rsidRDefault="00474045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942704" w:rsidRDefault="00942704"/>
    <w:p w:rsidR="00942704" w:rsidRDefault="00942704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Pr="00474045" w:rsidRDefault="00155ACF" w:rsidP="00474045">
      <w:pPr>
        <w:spacing w:line="360" w:lineRule="auto"/>
        <w:jc w:val="both"/>
        <w:rPr>
          <w:rStyle w:val="a7"/>
          <w:i w:val="0"/>
          <w:color w:val="auto"/>
          <w:sz w:val="28"/>
        </w:rPr>
      </w:pPr>
      <w:r w:rsidRPr="00474045">
        <w:rPr>
          <w:rStyle w:val="a7"/>
          <w:i w:val="0"/>
          <w:color w:val="auto"/>
          <w:sz w:val="28"/>
        </w:rPr>
        <w:lastRenderedPageBreak/>
        <w:t xml:space="preserve">Сегодня в гости к нам пришел необычный мальчик. Он по свету ходил, видел, что хорошо. Он по свету ходил, видел, что плохо. Вот и стал он такой, что имеет два лица. Если все хорошо — он улыбается. Если все плохо — он ругается. Стал наш мальчик никакой: и не добрый, и не злой. </w:t>
      </w:r>
      <w:r w:rsidR="00474045">
        <w:rPr>
          <w:rStyle w:val="a7"/>
          <w:i w:val="0"/>
          <w:color w:val="auto"/>
          <w:sz w:val="28"/>
        </w:rPr>
        <w:t>Ты ему помогай</w:t>
      </w:r>
      <w:r w:rsidRPr="00474045">
        <w:rPr>
          <w:rStyle w:val="a7"/>
          <w:i w:val="0"/>
          <w:color w:val="auto"/>
          <w:sz w:val="28"/>
        </w:rPr>
        <w:t xml:space="preserve">, и добро </w:t>
      </w:r>
      <w:r w:rsidR="00474045">
        <w:rPr>
          <w:rStyle w:val="a7"/>
          <w:i w:val="0"/>
          <w:color w:val="auto"/>
          <w:sz w:val="28"/>
        </w:rPr>
        <w:t>ему покажи</w:t>
      </w:r>
      <w:r w:rsidRPr="00474045">
        <w:rPr>
          <w:rStyle w:val="a7"/>
          <w:i w:val="0"/>
          <w:color w:val="auto"/>
          <w:sz w:val="28"/>
        </w:rPr>
        <w:t xml:space="preserve">. </w:t>
      </w:r>
    </w:p>
    <w:p w:rsidR="00155ACF" w:rsidRDefault="004740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9DEDD5A" wp14:editId="15DE956C">
            <wp:simplePos x="0" y="0"/>
            <wp:positionH relativeFrom="column">
              <wp:posOffset>3444240</wp:posOffset>
            </wp:positionH>
            <wp:positionV relativeFrom="paragraph">
              <wp:posOffset>-116205</wp:posOffset>
            </wp:positionV>
            <wp:extent cx="2437765" cy="1828165"/>
            <wp:effectExtent l="0" t="0" r="635" b="635"/>
            <wp:wrapNone/>
            <wp:docPr id="2" name="Рисунок 2" descr="https://cloud.prezentacii.org/19/08/158409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9/08/158409/images/scre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155ACF" w:rsidRDefault="00155ACF"/>
    <w:p w:rsidR="00474045" w:rsidRDefault="00474045"/>
    <w:p w:rsidR="00155ACF" w:rsidRDefault="00155ACF"/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2. Дидактическая игра «</w:t>
      </w:r>
      <w:proofErr w:type="gramStart"/>
      <w:r w:rsidRPr="00474045">
        <w:rPr>
          <w:sz w:val="28"/>
          <w:szCs w:val="28"/>
        </w:rPr>
        <w:t>Хорошо-плохо</w:t>
      </w:r>
      <w:proofErr w:type="gramEnd"/>
      <w:r w:rsidRPr="00474045">
        <w:rPr>
          <w:sz w:val="28"/>
          <w:szCs w:val="28"/>
        </w:rPr>
        <w:t>»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 xml:space="preserve">- </w:t>
      </w:r>
      <w:r w:rsidRPr="00474045">
        <w:rPr>
          <w:sz w:val="28"/>
          <w:szCs w:val="28"/>
        </w:rPr>
        <w:t>Эт</w:t>
      </w:r>
      <w:r w:rsidRPr="00474045">
        <w:rPr>
          <w:sz w:val="28"/>
          <w:szCs w:val="28"/>
        </w:rPr>
        <w:t>от необычный мальчик принес тебе игру. Он хочет, чтобы ты помог</w:t>
      </w:r>
      <w:r w:rsidRPr="00474045">
        <w:rPr>
          <w:sz w:val="28"/>
          <w:szCs w:val="28"/>
        </w:rPr>
        <w:t xml:space="preserve"> ему разобраться, что хорошо, а что плохо.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 xml:space="preserve">- </w:t>
      </w:r>
      <w:r w:rsidRPr="00474045">
        <w:rPr>
          <w:sz w:val="28"/>
          <w:szCs w:val="28"/>
        </w:rPr>
        <w:t>Каких г</w:t>
      </w:r>
      <w:r w:rsidRPr="00474045">
        <w:rPr>
          <w:sz w:val="28"/>
          <w:szCs w:val="28"/>
        </w:rPr>
        <w:t>ероев сказок или мультфильмов ты знаешь</w:t>
      </w:r>
      <w:r w:rsidRPr="00474045">
        <w:rPr>
          <w:sz w:val="28"/>
          <w:szCs w:val="28"/>
        </w:rPr>
        <w:t>, таких, что постоянно ссорятся?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474045">
        <w:rPr>
          <w:sz w:val="28"/>
          <w:szCs w:val="28"/>
        </w:rPr>
        <w:t>(</w:t>
      </w:r>
      <w:r w:rsidRPr="00474045">
        <w:rPr>
          <w:sz w:val="28"/>
          <w:szCs w:val="28"/>
        </w:rPr>
        <w:t xml:space="preserve"> Волк и заяц.</w:t>
      </w:r>
      <w:proofErr w:type="gramEnd"/>
      <w:r w:rsidRPr="00474045">
        <w:rPr>
          <w:sz w:val="28"/>
          <w:szCs w:val="28"/>
        </w:rPr>
        <w:t xml:space="preserve"> Лиса и журавль. </w:t>
      </w:r>
      <w:proofErr w:type="gramStart"/>
      <w:r w:rsidRPr="00474045">
        <w:rPr>
          <w:sz w:val="28"/>
          <w:szCs w:val="28"/>
        </w:rPr>
        <w:t>Том и Джерри…</w:t>
      </w:r>
      <w:r w:rsidRPr="00474045">
        <w:rPr>
          <w:sz w:val="28"/>
          <w:szCs w:val="28"/>
        </w:rPr>
        <w:t>)</w:t>
      </w:r>
      <w:proofErr w:type="gramEnd"/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-</w:t>
      </w:r>
      <w:r w:rsidRPr="00474045">
        <w:rPr>
          <w:sz w:val="28"/>
          <w:szCs w:val="28"/>
        </w:rPr>
        <w:t xml:space="preserve"> Как научить их жить дружно? (Ответы </w:t>
      </w:r>
      <w:r w:rsidRPr="00474045">
        <w:rPr>
          <w:sz w:val="28"/>
          <w:szCs w:val="28"/>
        </w:rPr>
        <w:t>ребенка)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 xml:space="preserve">- </w:t>
      </w:r>
      <w:r w:rsidRPr="00474045">
        <w:rPr>
          <w:sz w:val="28"/>
          <w:szCs w:val="28"/>
        </w:rPr>
        <w:t>А какие герои пытаются всегда делать добро, никогда не ссориться?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(</w:t>
      </w:r>
      <w:r w:rsidRPr="00474045">
        <w:rPr>
          <w:sz w:val="28"/>
          <w:szCs w:val="28"/>
        </w:rPr>
        <w:t xml:space="preserve"> Кот Леоп</w:t>
      </w:r>
      <w:r w:rsidRPr="00474045">
        <w:rPr>
          <w:sz w:val="28"/>
          <w:szCs w:val="28"/>
        </w:rPr>
        <w:t>ольд, Чебурашка и крокодил Гена</w:t>
      </w:r>
      <w:proofErr w:type="gramStart"/>
      <w:r w:rsidRPr="00474045">
        <w:rPr>
          <w:sz w:val="28"/>
          <w:szCs w:val="28"/>
        </w:rPr>
        <w:t xml:space="preserve"> )</w:t>
      </w:r>
      <w:proofErr w:type="gramEnd"/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 xml:space="preserve">- Какие добрые дела они совершали? </w:t>
      </w:r>
      <w:r w:rsidRPr="00474045">
        <w:rPr>
          <w:sz w:val="28"/>
          <w:szCs w:val="28"/>
        </w:rPr>
        <w:t>(Ответы ребенка)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Молодец.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B0864B" wp14:editId="391CA71D">
            <wp:simplePos x="0" y="0"/>
            <wp:positionH relativeFrom="column">
              <wp:posOffset>796290</wp:posOffset>
            </wp:positionH>
            <wp:positionV relativeFrom="paragraph">
              <wp:posOffset>240665</wp:posOffset>
            </wp:positionV>
            <wp:extent cx="3790950" cy="2600325"/>
            <wp:effectExtent l="0" t="0" r="0" b="9525"/>
            <wp:wrapNone/>
            <wp:docPr id="4" name="Рисунок 4" descr="составление рассказа по картинке, развитие речи в подготовительной групп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ление рассказа по картинке, развитие речи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45">
        <w:rPr>
          <w:sz w:val="28"/>
          <w:szCs w:val="28"/>
        </w:rPr>
        <w:t xml:space="preserve">3. Составление </w:t>
      </w:r>
      <w:r>
        <w:rPr>
          <w:sz w:val="28"/>
          <w:szCs w:val="28"/>
        </w:rPr>
        <w:t>ребенком</w:t>
      </w:r>
      <w:r w:rsidRPr="00474045">
        <w:rPr>
          <w:sz w:val="28"/>
          <w:szCs w:val="28"/>
        </w:rPr>
        <w:t xml:space="preserve"> рассказа по картинкам</w:t>
      </w: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9A94238" wp14:editId="2D5E4107">
            <wp:simplePos x="0" y="0"/>
            <wp:positionH relativeFrom="column">
              <wp:posOffset>4330065</wp:posOffset>
            </wp:positionH>
            <wp:positionV relativeFrom="paragraph">
              <wp:posOffset>260985</wp:posOffset>
            </wp:positionV>
            <wp:extent cx="1455420" cy="1762125"/>
            <wp:effectExtent l="0" t="0" r="0" b="9525"/>
            <wp:wrapNone/>
            <wp:docPr id="5" name="Рисунок 5" descr="https://ivanovalyda.100kursov.com/uploads/2017/08/24/22/25/d6a86bfd9f693ac3687f3ed80f3b0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vanovalyda.100kursov.com/uploads/2017/08/24/22/25/d6a86bfd9f693ac3687f3ed80f3b09c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45" w:rsidRPr="00474045">
        <w:rPr>
          <w:sz w:val="28"/>
          <w:szCs w:val="28"/>
        </w:rPr>
        <w:t>Хорошо: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поздоровался, защитил, помог;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помирился, пожалел, подарил;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поделился, поблагодарил, улыбнулся.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Плохо: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бросил, толкнул, сломал;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оскорбил, поссорился, ударил;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— разрушил, отобрал, отвернулся.</w:t>
      </w: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 xml:space="preserve">4. </w:t>
      </w:r>
      <w:proofErr w:type="spellStart"/>
      <w:r w:rsidRPr="00474045">
        <w:rPr>
          <w:sz w:val="28"/>
          <w:szCs w:val="28"/>
        </w:rPr>
        <w:t>Физминутка</w:t>
      </w:r>
      <w:proofErr w:type="spellEnd"/>
    </w:p>
    <w:p w:rsidR="00474045" w:rsidRDefault="00474045" w:rsidP="00474045">
      <w:pPr>
        <w:pStyle w:val="a9"/>
        <w:spacing w:line="360" w:lineRule="auto"/>
        <w:rPr>
          <w:sz w:val="28"/>
        </w:rPr>
      </w:pPr>
      <w:r w:rsidRPr="00474045">
        <w:rPr>
          <w:rStyle w:val="a6"/>
          <w:b w:val="0"/>
          <w:bCs w:val="0"/>
          <w:sz w:val="28"/>
        </w:rPr>
        <w:t>Вечером девочка Мила</w:t>
      </w:r>
      <w:r w:rsidRPr="00474045">
        <w:rPr>
          <w:sz w:val="28"/>
        </w:rPr>
        <w:t> (</w:t>
      </w:r>
      <w:r>
        <w:rPr>
          <w:sz w:val="28"/>
        </w:rPr>
        <w:t>ребенок  шагает</w:t>
      </w:r>
      <w:r w:rsidRPr="00474045">
        <w:rPr>
          <w:sz w:val="28"/>
        </w:rPr>
        <w:t xml:space="preserve"> на месте.)</w:t>
      </w:r>
      <w:r w:rsidRPr="00474045">
        <w:rPr>
          <w:sz w:val="28"/>
        </w:rPr>
        <w:br/>
        <w:t xml:space="preserve">В </w:t>
      </w:r>
      <w:r>
        <w:rPr>
          <w:sz w:val="28"/>
        </w:rPr>
        <w:t>садике клумбу разбила, (Совершае</w:t>
      </w:r>
      <w:r w:rsidRPr="00474045">
        <w:rPr>
          <w:sz w:val="28"/>
        </w:rPr>
        <w:t>т легкие прыжки.)</w:t>
      </w:r>
      <w:r w:rsidRPr="00474045">
        <w:rPr>
          <w:sz w:val="28"/>
        </w:rPr>
        <w:br/>
        <w:t>Брат ее, мальчик Иван</w:t>
      </w:r>
      <w:proofErr w:type="gramStart"/>
      <w:r w:rsidRPr="00474045">
        <w:rPr>
          <w:sz w:val="28"/>
        </w:rPr>
        <w:br/>
        <w:t>Т</w:t>
      </w:r>
      <w:proofErr w:type="gramEnd"/>
      <w:r w:rsidRPr="00474045">
        <w:rPr>
          <w:sz w:val="28"/>
        </w:rPr>
        <w:t>оже разбил… стакан! (</w:t>
      </w:r>
      <w:r>
        <w:rPr>
          <w:sz w:val="28"/>
        </w:rPr>
        <w:t>Ребенок хлопае</w:t>
      </w:r>
      <w:r w:rsidRPr="00474045">
        <w:rPr>
          <w:sz w:val="28"/>
        </w:rPr>
        <w:t>т в ладоши.)</w:t>
      </w:r>
      <w:r w:rsidRPr="00474045">
        <w:rPr>
          <w:sz w:val="28"/>
        </w:rPr>
        <w:br/>
        <w:t>Видишь, бабочка летает, (</w:t>
      </w:r>
      <w:r>
        <w:rPr>
          <w:sz w:val="28"/>
        </w:rPr>
        <w:t>ребенок маше</w:t>
      </w:r>
      <w:r w:rsidRPr="00474045">
        <w:rPr>
          <w:sz w:val="28"/>
        </w:rPr>
        <w:t>т руками.)</w:t>
      </w:r>
      <w:r w:rsidRPr="00474045">
        <w:rPr>
          <w:sz w:val="28"/>
        </w:rPr>
        <w:br/>
        <w:t>На лугу цветы считает.</w:t>
      </w:r>
      <w:r w:rsidRPr="00474045">
        <w:rPr>
          <w:sz w:val="28"/>
        </w:rPr>
        <w:br/>
        <w:t>Раз, два, три, четыре, пять</w:t>
      </w:r>
      <w:proofErr w:type="gramStart"/>
      <w:r w:rsidRPr="00474045">
        <w:rPr>
          <w:sz w:val="28"/>
        </w:rPr>
        <w:t>.</w:t>
      </w:r>
      <w:proofErr w:type="gramEnd"/>
      <w:r w:rsidRPr="00474045"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ебено</w:t>
      </w:r>
      <w:r>
        <w:rPr>
          <w:sz w:val="28"/>
        </w:rPr>
        <w:t>к хлопае</w:t>
      </w:r>
      <w:r w:rsidRPr="00474045">
        <w:rPr>
          <w:sz w:val="28"/>
        </w:rPr>
        <w:t>т в ладоши.)</w:t>
      </w:r>
      <w:r w:rsidRPr="00474045">
        <w:rPr>
          <w:sz w:val="28"/>
        </w:rPr>
        <w:br/>
        <w:t xml:space="preserve">Ох, </w:t>
      </w:r>
      <w:proofErr w:type="gramStart"/>
      <w:r w:rsidRPr="00474045">
        <w:rPr>
          <w:sz w:val="28"/>
        </w:rPr>
        <w:t>считать не</w:t>
      </w:r>
      <w:r>
        <w:rPr>
          <w:sz w:val="28"/>
        </w:rPr>
        <w:t xml:space="preserve"> сосчитать</w:t>
      </w:r>
      <w:proofErr w:type="gramEnd"/>
      <w:r>
        <w:rPr>
          <w:sz w:val="28"/>
        </w:rPr>
        <w:t>! (Совершае</w:t>
      </w:r>
      <w:r w:rsidRPr="00474045">
        <w:rPr>
          <w:sz w:val="28"/>
        </w:rPr>
        <w:t>т легкие прыжки.)</w:t>
      </w:r>
      <w:r w:rsidRPr="00474045">
        <w:rPr>
          <w:sz w:val="28"/>
        </w:rPr>
        <w:br/>
        <w:t>За де</w:t>
      </w:r>
      <w:r>
        <w:rPr>
          <w:sz w:val="28"/>
        </w:rPr>
        <w:t>нь, за два и за месяц… (Переходи</w:t>
      </w:r>
      <w:r w:rsidRPr="00474045">
        <w:rPr>
          <w:sz w:val="28"/>
        </w:rPr>
        <w:t>т к медленному шагу.)</w:t>
      </w:r>
      <w:r w:rsidRPr="00474045">
        <w:rPr>
          <w:sz w:val="28"/>
        </w:rPr>
        <w:br/>
        <w:t>Шесть, семь, в</w:t>
      </w:r>
      <w:r>
        <w:rPr>
          <w:sz w:val="28"/>
        </w:rPr>
        <w:t>осемь, девять, десять. (Повторяе</w:t>
      </w:r>
      <w:r w:rsidRPr="00474045">
        <w:rPr>
          <w:sz w:val="28"/>
        </w:rPr>
        <w:t>т хлопки.)</w:t>
      </w:r>
      <w:r w:rsidRPr="00474045">
        <w:rPr>
          <w:sz w:val="28"/>
        </w:rPr>
        <w:br/>
      </w:r>
      <w:r>
        <w:rPr>
          <w:sz w:val="28"/>
        </w:rPr>
        <w:t>Даже мудрая пчела (Маше</w:t>
      </w:r>
      <w:r w:rsidRPr="00474045">
        <w:rPr>
          <w:sz w:val="28"/>
        </w:rPr>
        <w:t>т руками.)</w:t>
      </w:r>
      <w:r w:rsidRPr="00474045">
        <w:rPr>
          <w:sz w:val="28"/>
        </w:rPr>
        <w:br/>
        <w:t>Сосчитать бы не смогла!</w:t>
      </w:r>
    </w:p>
    <w:p w:rsidR="00474045" w:rsidRPr="00474045" w:rsidRDefault="00474045" w:rsidP="00474045">
      <w:pPr>
        <w:pStyle w:val="a9"/>
        <w:spacing w:line="360" w:lineRule="auto"/>
        <w:rPr>
          <w:sz w:val="28"/>
        </w:rPr>
      </w:pP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5. Игра «Закончи предложение»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Давайте с мальчиком поиграем в игру «Закончи предложение».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Необходимо играть так, чтобы он всегда улыбался.</w:t>
      </w:r>
    </w:p>
    <w:p w:rsid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noProof/>
          <w:sz w:val="28"/>
          <w:szCs w:val="28"/>
        </w:rPr>
      </w:pPr>
      <w:r w:rsidRPr="004740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0F8847E" wp14:editId="48FFA3A0">
            <wp:simplePos x="0" y="0"/>
            <wp:positionH relativeFrom="column">
              <wp:posOffset>-365760</wp:posOffset>
            </wp:positionH>
            <wp:positionV relativeFrom="paragraph">
              <wp:posOffset>-34290</wp:posOffset>
            </wp:positionV>
            <wp:extent cx="4133850" cy="2676069"/>
            <wp:effectExtent l="0" t="0" r="0" b="0"/>
            <wp:wrapNone/>
            <wp:docPr id="3" name="Рисунок 3" descr="игра закончи предложение, игра закончи предложение в подготовительной групп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закончи предложение, игра закончи предложение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04" w:rsidRDefault="00942704" w:rsidP="00474045">
      <w:pPr>
        <w:pStyle w:val="a9"/>
        <w:spacing w:line="360" w:lineRule="auto"/>
        <w:jc w:val="both"/>
        <w:rPr>
          <w:noProof/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noProof/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noProof/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noProof/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942704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Мама дала мне два яблока, и я…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Папа купил мне велосипед, и я…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Маленький мальчик плакал, а я…</w:t>
      </w:r>
    </w:p>
    <w:p w:rsidR="00474045" w:rsidRPr="00474045" w:rsidRDefault="00474045" w:rsidP="00474045">
      <w:pPr>
        <w:pStyle w:val="a9"/>
        <w:spacing w:line="360" w:lineRule="auto"/>
        <w:jc w:val="both"/>
        <w:rPr>
          <w:sz w:val="28"/>
          <w:szCs w:val="28"/>
        </w:rPr>
      </w:pPr>
      <w:r w:rsidRPr="00474045">
        <w:rPr>
          <w:sz w:val="28"/>
          <w:szCs w:val="28"/>
        </w:rPr>
        <w:t>Бабушка работала на огороде, а я…</w:t>
      </w:r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ты понимаешь </w:t>
      </w:r>
      <w:r w:rsidR="00474045" w:rsidRPr="00474045">
        <w:rPr>
          <w:sz w:val="28"/>
          <w:szCs w:val="28"/>
        </w:rPr>
        <w:t>слово добрый? (Варианты о</w:t>
      </w:r>
      <w:r>
        <w:rPr>
          <w:sz w:val="28"/>
          <w:szCs w:val="28"/>
        </w:rPr>
        <w:t>твета ребенка</w:t>
      </w:r>
      <w:r w:rsidR="00474045" w:rsidRPr="00474045">
        <w:rPr>
          <w:sz w:val="28"/>
          <w:szCs w:val="28"/>
        </w:rPr>
        <w:t>)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045" w:rsidRPr="00474045">
        <w:rPr>
          <w:sz w:val="28"/>
          <w:szCs w:val="28"/>
        </w:rPr>
        <w:t xml:space="preserve"> Что может быть добрым?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74045" w:rsidRPr="00474045">
        <w:rPr>
          <w:sz w:val="28"/>
          <w:szCs w:val="28"/>
        </w:rPr>
        <w:t xml:space="preserve"> Доброе сердце, добрый челове</w:t>
      </w:r>
      <w:r>
        <w:rPr>
          <w:sz w:val="28"/>
          <w:szCs w:val="28"/>
        </w:rPr>
        <w:t>к, добрая душа, добрый поступок)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74045" w:rsidRPr="00474045">
        <w:rPr>
          <w:sz w:val="28"/>
          <w:szCs w:val="28"/>
        </w:rPr>
        <w:t>Каким</w:t>
      </w:r>
      <w:proofErr w:type="gramEnd"/>
      <w:r w:rsidR="00474045" w:rsidRPr="00474045">
        <w:rPr>
          <w:sz w:val="28"/>
          <w:szCs w:val="28"/>
        </w:rPr>
        <w:t xml:space="preserve"> словом можно заменить слово добрый?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74045" w:rsidRPr="00474045">
        <w:rPr>
          <w:sz w:val="28"/>
          <w:szCs w:val="28"/>
        </w:rPr>
        <w:t>Беззлобный, доб</w:t>
      </w:r>
      <w:r>
        <w:rPr>
          <w:sz w:val="28"/>
          <w:szCs w:val="28"/>
        </w:rPr>
        <w:t>родушный, благодушный, душевный)</w:t>
      </w:r>
      <w:bookmarkStart w:id="0" w:name="_GoBack"/>
      <w:bookmarkEnd w:id="0"/>
    </w:p>
    <w:p w:rsidR="00942704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045" w:rsidRPr="00474045">
        <w:rPr>
          <w:sz w:val="28"/>
          <w:szCs w:val="28"/>
        </w:rPr>
        <w:t xml:space="preserve"> Слово </w:t>
      </w:r>
      <w:proofErr w:type="gramStart"/>
      <w:r w:rsidR="00474045" w:rsidRPr="00474045">
        <w:rPr>
          <w:sz w:val="28"/>
          <w:szCs w:val="28"/>
        </w:rPr>
        <w:t>добрый</w:t>
      </w:r>
      <w:proofErr w:type="gramEnd"/>
      <w:r w:rsidR="00474045" w:rsidRPr="00474045">
        <w:rPr>
          <w:sz w:val="28"/>
          <w:szCs w:val="28"/>
        </w:rPr>
        <w:t xml:space="preserve"> имеет много значений. 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045" w:rsidRPr="00474045">
        <w:rPr>
          <w:sz w:val="28"/>
          <w:szCs w:val="28"/>
        </w:rPr>
        <w:t>О чем мы сегодня говорили?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045" w:rsidRPr="00474045">
        <w:rPr>
          <w:sz w:val="28"/>
          <w:szCs w:val="28"/>
        </w:rPr>
        <w:t xml:space="preserve">Как </w:t>
      </w:r>
      <w:r>
        <w:rPr>
          <w:sz w:val="28"/>
          <w:szCs w:val="28"/>
        </w:rPr>
        <w:t>ты считаешь</w:t>
      </w:r>
      <w:r w:rsidR="00474045" w:rsidRPr="00474045">
        <w:rPr>
          <w:sz w:val="28"/>
          <w:szCs w:val="28"/>
        </w:rPr>
        <w:t>, каких людей на свете больше — добрых или злых?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045" w:rsidRPr="00474045">
        <w:rPr>
          <w:sz w:val="28"/>
          <w:szCs w:val="28"/>
        </w:rPr>
        <w:t>Если бы на Земле все стали злыми, каким бы стал весь мир?</w:t>
      </w:r>
    </w:p>
    <w:p w:rsidR="00474045" w:rsidRPr="00474045" w:rsidRDefault="00942704" w:rsidP="00474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B9EC54" wp14:editId="3FAC3B1E">
            <wp:simplePos x="0" y="0"/>
            <wp:positionH relativeFrom="column">
              <wp:posOffset>3701415</wp:posOffset>
            </wp:positionH>
            <wp:positionV relativeFrom="paragraph">
              <wp:posOffset>14605</wp:posOffset>
            </wp:positionV>
            <wp:extent cx="1695450" cy="2479040"/>
            <wp:effectExtent l="0" t="0" r="0" b="0"/>
            <wp:wrapNone/>
            <wp:docPr id="6" name="Рисунок 6" descr="https://fsd.kopilkaurokov.ru/uploads/user_file_56a09ff041a90/pamiatkadliaroditielieipsikhologhichieskiieosobiennostidietiei23l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6a09ff041a90/pamiatkadliaroditielieipsikhologhichieskiieosobiennostidietiei23liet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- </w:t>
      </w:r>
      <w:r w:rsidR="00474045" w:rsidRPr="00474045">
        <w:rPr>
          <w:sz w:val="28"/>
          <w:szCs w:val="28"/>
        </w:rPr>
        <w:t>Интересно ли было бы жить в злом мире?</w:t>
      </w:r>
    </w:p>
    <w:p w:rsidR="00155ACF" w:rsidRDefault="00155ACF"/>
    <w:sectPr w:rsidR="00155ACF" w:rsidSect="00155A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21D"/>
    <w:multiLevelType w:val="multilevel"/>
    <w:tmpl w:val="3EC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28"/>
    <w:rsid w:val="00155ACF"/>
    <w:rsid w:val="003C7128"/>
    <w:rsid w:val="00474045"/>
    <w:rsid w:val="00942704"/>
    <w:rsid w:val="00E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0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qFormat/>
    <w:rsid w:val="00155ACF"/>
    <w:rPr>
      <w:i/>
      <w:iCs/>
    </w:rPr>
  </w:style>
  <w:style w:type="character" w:styleId="a6">
    <w:name w:val="Strong"/>
    <w:basedOn w:val="a0"/>
    <w:uiPriority w:val="22"/>
    <w:qFormat/>
    <w:rsid w:val="00155ACF"/>
    <w:rPr>
      <w:b/>
      <w:bCs/>
    </w:rPr>
  </w:style>
  <w:style w:type="character" w:styleId="a7">
    <w:name w:val="Subtle Emphasis"/>
    <w:basedOn w:val="a0"/>
    <w:uiPriority w:val="19"/>
    <w:qFormat/>
    <w:rsid w:val="0047404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474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40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4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4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40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0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qFormat/>
    <w:rsid w:val="00155ACF"/>
    <w:rPr>
      <w:i/>
      <w:iCs/>
    </w:rPr>
  </w:style>
  <w:style w:type="character" w:styleId="a6">
    <w:name w:val="Strong"/>
    <w:basedOn w:val="a0"/>
    <w:uiPriority w:val="22"/>
    <w:qFormat/>
    <w:rsid w:val="00155ACF"/>
    <w:rPr>
      <w:b/>
      <w:bCs/>
    </w:rPr>
  </w:style>
  <w:style w:type="character" w:styleId="a7">
    <w:name w:val="Subtle Emphasis"/>
    <w:basedOn w:val="a0"/>
    <w:uiPriority w:val="19"/>
    <w:qFormat/>
    <w:rsid w:val="0047404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474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40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4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4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40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wp-content/uploads/2019/07/zanyatie-podgotovitelnaya-razvitie-rechi-chto-takoe-chorosho-1.jpg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tivsadu.ru/wp-content/uploads/2019/07/zanyatie-podgotovitelnaya-razvitie-rechi-chto-takoe-chorosho-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2020-04-27T14:04:00Z</dcterms:created>
  <dcterms:modified xsi:type="dcterms:W3CDTF">2020-04-27T14:33:00Z</dcterms:modified>
</cp:coreProperties>
</file>